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E558" w14:textId="77777777" w:rsidR="00F30D73" w:rsidRDefault="00F30D73" w:rsidP="00F30D73">
      <w:pPr>
        <w:pStyle w:val="paragraph"/>
        <w:spacing w:before="0" w:beforeAutospacing="0" w:after="0" w:afterAutospacing="0"/>
        <w:jc w:val="center"/>
        <w:textAlignment w:val="baseline"/>
        <w:rPr>
          <w:rStyle w:val="normaltextrun"/>
          <w:rFonts w:ascii="Arial" w:hAnsi="Arial" w:cs="Arial"/>
          <w:b/>
          <w:bCs/>
          <w:sz w:val="28"/>
          <w:szCs w:val="28"/>
          <w:u w:val="single"/>
        </w:rPr>
      </w:pPr>
    </w:p>
    <w:p w14:paraId="610AF412" w14:textId="32D27AB9" w:rsidR="00F30D73" w:rsidRDefault="00F30D73" w:rsidP="00F30D7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u w:val="single"/>
        </w:rPr>
        <w:t>Specific Assessments</w:t>
      </w:r>
      <w:r>
        <w:rPr>
          <w:rStyle w:val="eop"/>
          <w:rFonts w:ascii="Arial" w:hAnsi="Arial" w:cs="Arial"/>
          <w:sz w:val="28"/>
          <w:szCs w:val="28"/>
        </w:rPr>
        <w:t> </w:t>
      </w:r>
    </w:p>
    <w:p w14:paraId="7C423BFD" w14:textId="4FFD4E83" w:rsidR="00F30D73" w:rsidRDefault="00F30D73" w:rsidP="00F30D73">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u w:val="single"/>
        </w:rPr>
        <w:t>Pre-Birth </w:t>
      </w:r>
      <w:r>
        <w:rPr>
          <w:rStyle w:val="eop"/>
          <w:rFonts w:ascii="Arial" w:hAnsi="Arial" w:cs="Arial"/>
          <w:sz w:val="28"/>
          <w:szCs w:val="28"/>
        </w:rPr>
        <w:t> </w:t>
      </w:r>
    </w:p>
    <w:p w14:paraId="43B9E6DC"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140456DE"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85432A" w14:textId="4DDA55A5"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Introduction</w:t>
      </w:r>
      <w:r>
        <w:rPr>
          <w:rStyle w:val="eop"/>
          <w:rFonts w:ascii="Arial" w:hAnsi="Arial" w:cs="Arial"/>
        </w:rPr>
        <w:t> </w:t>
      </w:r>
    </w:p>
    <w:p w14:paraId="4C147EF8"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646E64CB" w14:textId="4957DCBD" w:rsidR="00F30D73" w:rsidRDefault="00F30D73" w:rsidP="00F30D73">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As practitioners, we know from experience and research that unborn children and babies are very vulnerable to neglect and abuse by virtue of their age. They are solely reliant on their care giver to meet their needs, to keep them healthy and meeting developmental milestones. Although the legal status of an unborn child is limited, the duty to safeguard remains a priority. If there is reasonable cause to suspect a child is at risk of harm before birth or following birth, it is appropriate to take action to identify risks and coordinate support. </w:t>
      </w:r>
      <w:r>
        <w:rPr>
          <w:rStyle w:val="eop"/>
          <w:rFonts w:ascii="Arial" w:hAnsi="Arial" w:cs="Arial"/>
        </w:rPr>
        <w:t> </w:t>
      </w:r>
    </w:p>
    <w:p w14:paraId="4ABC2709" w14:textId="2F325F15" w:rsidR="00F30D73" w:rsidRDefault="00F30D73" w:rsidP="00F30D73">
      <w:pPr>
        <w:pStyle w:val="paragraph"/>
        <w:spacing w:before="0" w:beforeAutospacing="0" w:after="0" w:afterAutospacing="0"/>
        <w:jc w:val="both"/>
        <w:textAlignment w:val="baseline"/>
        <w:rPr>
          <w:rStyle w:val="eop"/>
          <w:rFonts w:ascii="Arial" w:hAnsi="Arial" w:cs="Arial"/>
        </w:rPr>
      </w:pPr>
    </w:p>
    <w:p w14:paraId="3A76882A" w14:textId="77777777" w:rsidR="00F30D73" w:rsidRDefault="00F30D73" w:rsidP="00F30D73">
      <w:pPr>
        <w:pStyle w:val="paragraph"/>
        <w:spacing w:before="0" w:beforeAutospacing="0" w:after="0" w:afterAutospacing="0"/>
        <w:jc w:val="both"/>
        <w:textAlignment w:val="baseline"/>
        <w:rPr>
          <w:rFonts w:ascii="Segoe UI" w:hAnsi="Segoe UI" w:cs="Segoe UI"/>
          <w:sz w:val="18"/>
          <w:szCs w:val="18"/>
        </w:rPr>
      </w:pPr>
    </w:p>
    <w:p w14:paraId="7A1DA4F9" w14:textId="70527D6F"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Purpose</w:t>
      </w:r>
      <w:r>
        <w:rPr>
          <w:rStyle w:val="eop"/>
          <w:rFonts w:ascii="Arial" w:hAnsi="Arial" w:cs="Arial"/>
        </w:rPr>
        <w:t> </w:t>
      </w:r>
    </w:p>
    <w:p w14:paraId="27A304C9"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5E4ECD81"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pre-birth assessment should be used to identify need, respond to risk, and strengthen family support, ahead of the birth. </w:t>
      </w:r>
      <w:r>
        <w:rPr>
          <w:rStyle w:val="eop"/>
          <w:rFonts w:ascii="Arial" w:hAnsi="Arial" w:cs="Arial"/>
        </w:rPr>
        <w:t> </w:t>
      </w:r>
    </w:p>
    <w:p w14:paraId="102EC12E"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Hart, (2009) states that there are two fundamental questions when deciding whether a pre-birth assessment is required: </w:t>
      </w:r>
      <w:r>
        <w:rPr>
          <w:rStyle w:val="eop"/>
          <w:rFonts w:ascii="Arial" w:hAnsi="Arial" w:cs="Arial"/>
        </w:rPr>
        <w:t> </w:t>
      </w:r>
    </w:p>
    <w:p w14:paraId="6CB5CA17" w14:textId="77777777" w:rsidR="00F30D73" w:rsidRDefault="00F30D73" w:rsidP="00F30D73">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rPr>
        <w:t>Will the new-born baby be safe in the care of parents/identified carer? </w:t>
      </w:r>
      <w:r>
        <w:rPr>
          <w:rStyle w:val="eop"/>
          <w:rFonts w:ascii="Arial" w:hAnsi="Arial" w:cs="Arial"/>
        </w:rPr>
        <w:t> </w:t>
      </w:r>
    </w:p>
    <w:p w14:paraId="1516C008" w14:textId="77777777" w:rsidR="00F30D73" w:rsidRDefault="00F30D73" w:rsidP="00F30D73">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rPr>
        <w:t>Is there a realistic prospect of parents/carers being able to provide adequate care throughout childhood?</w:t>
      </w:r>
      <w:r>
        <w:rPr>
          <w:rStyle w:val="eop"/>
          <w:rFonts w:ascii="Arial" w:hAnsi="Arial" w:cs="Arial"/>
        </w:rPr>
        <w:t> </w:t>
      </w:r>
    </w:p>
    <w:p w14:paraId="24D1A722"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A058DFC"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Pre-birth assessments should be conducted where one or more of the listed vulnerabilities are present, this is not an exhaustive list.  </w:t>
      </w:r>
      <w:r>
        <w:rPr>
          <w:rStyle w:val="eop"/>
          <w:rFonts w:ascii="Arial" w:hAnsi="Arial" w:cs="Arial"/>
        </w:rPr>
        <w:t> </w:t>
      </w:r>
    </w:p>
    <w:p w14:paraId="6224ACB9" w14:textId="2DDF8C1D" w:rsidR="00F30D73" w:rsidRDefault="00F30D73" w:rsidP="00F30D73">
      <w:pPr>
        <w:pStyle w:val="paragraph"/>
        <w:spacing w:before="0" w:beforeAutospacing="0" w:after="0" w:afterAutospacing="0"/>
        <w:ind w:firstLine="70"/>
        <w:textAlignment w:val="baseline"/>
        <w:rPr>
          <w:rFonts w:ascii="Segoe UI" w:hAnsi="Segoe UI" w:cs="Segoe UI"/>
          <w:sz w:val="18"/>
          <w:szCs w:val="18"/>
        </w:rPr>
      </w:pPr>
    </w:p>
    <w:p w14:paraId="34032D8B"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A parent or other adult in the household, or regular visitor, has been identified as posing a risk to children.</w:t>
      </w:r>
      <w:r>
        <w:rPr>
          <w:rStyle w:val="eop"/>
          <w:rFonts w:ascii="Arial" w:hAnsi="Arial" w:cs="Arial"/>
        </w:rPr>
        <w:t> </w:t>
      </w:r>
    </w:p>
    <w:p w14:paraId="78F6FC64"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A sibling or child in the household is the subject of a Child Protection Plan or Child in Need Plan.</w:t>
      </w:r>
      <w:r>
        <w:rPr>
          <w:rStyle w:val="eop"/>
          <w:rFonts w:ascii="Arial" w:hAnsi="Arial" w:cs="Arial"/>
        </w:rPr>
        <w:t> </w:t>
      </w:r>
    </w:p>
    <w:p w14:paraId="7335695C" w14:textId="0D322B18" w:rsidR="00F30D73" w:rsidRP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A sibling or child has previously been removed from the household either temporarily </w:t>
      </w:r>
      <w:r w:rsidRPr="00F30D73">
        <w:rPr>
          <w:rStyle w:val="normaltextrun"/>
          <w:rFonts w:ascii="Arial" w:hAnsi="Arial" w:cs="Arial"/>
        </w:rPr>
        <w:t>or by court order.</w:t>
      </w:r>
      <w:r w:rsidRPr="00F30D73">
        <w:rPr>
          <w:rStyle w:val="eop"/>
          <w:rFonts w:ascii="Arial" w:hAnsi="Arial" w:cs="Arial"/>
        </w:rPr>
        <w:t> </w:t>
      </w:r>
    </w:p>
    <w:p w14:paraId="6317D2AD"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The parent is a Child Looked After. </w:t>
      </w:r>
      <w:r>
        <w:rPr>
          <w:rStyle w:val="eop"/>
          <w:rFonts w:ascii="Arial" w:hAnsi="Arial" w:cs="Arial"/>
        </w:rPr>
        <w:t> </w:t>
      </w:r>
    </w:p>
    <w:p w14:paraId="23FA1230"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Domestic abuse is indicated. </w:t>
      </w:r>
      <w:r>
        <w:rPr>
          <w:rStyle w:val="eop"/>
          <w:rFonts w:ascii="Arial" w:hAnsi="Arial" w:cs="Arial"/>
        </w:rPr>
        <w:t> </w:t>
      </w:r>
    </w:p>
    <w:p w14:paraId="4B987F06"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The degree of parental substance misuse is likely to impact significantly on the </w:t>
      </w:r>
      <w:r>
        <w:rPr>
          <w:rStyle w:val="eop"/>
          <w:rFonts w:ascii="Arial" w:hAnsi="Arial" w:cs="Arial"/>
        </w:rPr>
        <w:t> </w:t>
      </w:r>
    </w:p>
    <w:p w14:paraId="344DDCE0" w14:textId="77777777" w:rsidR="00F30D73" w:rsidRDefault="00F30D73" w:rsidP="00F30D73">
      <w:pPr>
        <w:pStyle w:val="paragraph"/>
        <w:spacing w:before="0" w:beforeAutospacing="0" w:after="0" w:afterAutospacing="0"/>
        <w:ind w:left="720"/>
        <w:textAlignment w:val="baseline"/>
        <w:rPr>
          <w:rFonts w:ascii="Arial" w:hAnsi="Arial" w:cs="Arial"/>
        </w:rPr>
      </w:pPr>
      <w:r>
        <w:rPr>
          <w:rStyle w:val="normaltextrun"/>
          <w:rFonts w:ascii="Arial" w:hAnsi="Arial" w:cs="Arial"/>
        </w:rPr>
        <w:t>baby’s safety or development. </w:t>
      </w:r>
      <w:r>
        <w:rPr>
          <w:rStyle w:val="eop"/>
          <w:rFonts w:ascii="Arial" w:hAnsi="Arial" w:cs="Arial"/>
        </w:rPr>
        <w:t> </w:t>
      </w:r>
    </w:p>
    <w:p w14:paraId="0EC391C5" w14:textId="075B3E92" w:rsidR="00F30D73" w:rsidRP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The degree of parental mental illness/impairment is likely to impact significantly on </w:t>
      </w:r>
      <w:r w:rsidRPr="00F30D73">
        <w:rPr>
          <w:rStyle w:val="normaltextrun"/>
          <w:rFonts w:ascii="Arial" w:hAnsi="Arial" w:cs="Arial"/>
        </w:rPr>
        <w:t>the baby’s safety or development. </w:t>
      </w:r>
      <w:r w:rsidRPr="00F30D73">
        <w:rPr>
          <w:rStyle w:val="eop"/>
          <w:rFonts w:ascii="Arial" w:hAnsi="Arial" w:cs="Arial"/>
        </w:rPr>
        <w:t> </w:t>
      </w:r>
    </w:p>
    <w:p w14:paraId="7FBBE211"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The degree of parental learning disability is likely to have a significant impact on the </w:t>
      </w:r>
      <w:r>
        <w:rPr>
          <w:rStyle w:val="eop"/>
          <w:rFonts w:ascii="Arial" w:hAnsi="Arial" w:cs="Arial"/>
        </w:rPr>
        <w:t> </w:t>
      </w:r>
    </w:p>
    <w:p w14:paraId="6E8564A7" w14:textId="77777777" w:rsidR="00F30D73" w:rsidRDefault="00F30D73" w:rsidP="00F30D73">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 xml:space="preserve">baby’s safety or development. </w:t>
      </w:r>
    </w:p>
    <w:p w14:paraId="5DD35E61" w14:textId="628DA1CF" w:rsidR="00F30D73" w:rsidRPr="00F30D73" w:rsidRDefault="00F30D73" w:rsidP="00F30D73">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There are concerns about a parent’s capacity to adequately care for their </w:t>
      </w:r>
      <w:proofErr w:type="gramStart"/>
      <w:r>
        <w:rPr>
          <w:rStyle w:val="normaltextrun"/>
          <w:rFonts w:ascii="Arial" w:hAnsi="Arial" w:cs="Arial"/>
        </w:rPr>
        <w:t>baby</w:t>
      </w:r>
      <w:proofErr w:type="gramEnd"/>
      <w:r>
        <w:rPr>
          <w:rStyle w:val="normaltextrun"/>
          <w:rFonts w:ascii="Arial" w:hAnsi="Arial" w:cs="Arial"/>
        </w:rPr>
        <w:t> </w:t>
      </w:r>
      <w:r>
        <w:rPr>
          <w:rStyle w:val="eop"/>
          <w:rFonts w:ascii="Arial" w:hAnsi="Arial" w:cs="Arial"/>
        </w:rPr>
        <w:t> </w:t>
      </w:r>
    </w:p>
    <w:p w14:paraId="10D896F1" w14:textId="77777777" w:rsidR="00F30D73" w:rsidRDefault="00F30D73" w:rsidP="00F30D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because of the parent’s physical disability. </w:t>
      </w:r>
      <w:r>
        <w:rPr>
          <w:rStyle w:val="eop"/>
          <w:rFonts w:ascii="Arial" w:hAnsi="Arial" w:cs="Arial"/>
        </w:rPr>
        <w:t> </w:t>
      </w:r>
    </w:p>
    <w:p w14:paraId="60235E03"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lastRenderedPageBreak/>
        <w:t>There are significant concerns about parental ability to self-care and/or to care for the </w:t>
      </w:r>
      <w:r>
        <w:rPr>
          <w:rStyle w:val="eop"/>
          <w:rFonts w:ascii="Arial" w:hAnsi="Arial" w:cs="Arial"/>
        </w:rPr>
        <w:t> </w:t>
      </w:r>
    </w:p>
    <w:p w14:paraId="47DA7759" w14:textId="77777777" w:rsidR="00F30D73" w:rsidRDefault="00F30D73" w:rsidP="00F30D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Child. </w:t>
      </w:r>
      <w:r>
        <w:rPr>
          <w:rStyle w:val="eop"/>
          <w:rFonts w:ascii="Arial" w:hAnsi="Arial" w:cs="Arial"/>
        </w:rPr>
        <w:t> </w:t>
      </w:r>
    </w:p>
    <w:p w14:paraId="23217E81"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Any other concern exists that the baby may be at risk of significant harm including a </w:t>
      </w:r>
      <w:r>
        <w:rPr>
          <w:rStyle w:val="eop"/>
          <w:rFonts w:ascii="Arial" w:hAnsi="Arial" w:cs="Arial"/>
        </w:rPr>
        <w:t> </w:t>
      </w:r>
    </w:p>
    <w:p w14:paraId="56FEE74A" w14:textId="77777777" w:rsidR="00F30D73" w:rsidRDefault="00F30D73" w:rsidP="00F30D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parent previously suspected of fabricating or inducing illness in a child. </w:t>
      </w:r>
      <w:r>
        <w:rPr>
          <w:rStyle w:val="eop"/>
          <w:rFonts w:ascii="Arial" w:hAnsi="Arial" w:cs="Arial"/>
        </w:rPr>
        <w:t> </w:t>
      </w:r>
    </w:p>
    <w:p w14:paraId="0BFBE637"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A child under the age of 13 is found to be pregnant. </w:t>
      </w:r>
      <w:r>
        <w:rPr>
          <w:rStyle w:val="eop"/>
          <w:rFonts w:ascii="Arial" w:hAnsi="Arial" w:cs="Arial"/>
        </w:rPr>
        <w:t> </w:t>
      </w:r>
    </w:p>
    <w:p w14:paraId="59BB87C6"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There has been a previous unexpected or unexplained death of a child whilst in the </w:t>
      </w:r>
      <w:r>
        <w:rPr>
          <w:rStyle w:val="eop"/>
          <w:rFonts w:ascii="Arial" w:hAnsi="Arial" w:cs="Arial"/>
        </w:rPr>
        <w:t> </w:t>
      </w:r>
    </w:p>
    <w:p w14:paraId="0A548ED3" w14:textId="77777777" w:rsidR="00F30D73" w:rsidRDefault="00F30D73" w:rsidP="00F30D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care of either parent. </w:t>
      </w:r>
      <w:r>
        <w:rPr>
          <w:rStyle w:val="eop"/>
          <w:rFonts w:ascii="Arial" w:hAnsi="Arial" w:cs="Arial"/>
        </w:rPr>
        <w:t> </w:t>
      </w:r>
    </w:p>
    <w:p w14:paraId="68F7EA99"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 xml:space="preserve">There are maternal risk factors </w:t>
      </w:r>
      <w:proofErr w:type="gramStart"/>
      <w:r>
        <w:rPr>
          <w:rStyle w:val="normaltextrun"/>
          <w:rFonts w:ascii="Arial" w:hAnsi="Arial" w:cs="Arial"/>
        </w:rPr>
        <w:t>e.g.</w:t>
      </w:r>
      <w:proofErr w:type="gramEnd"/>
      <w:r>
        <w:rPr>
          <w:rStyle w:val="normaltextrun"/>
          <w:rFonts w:ascii="Arial" w:hAnsi="Arial" w:cs="Arial"/>
        </w:rPr>
        <w:t xml:space="preserve"> denial of pregnancy, failed appointments, non-cooperation with necessary services, non-compliance with treatment with potentially detrimental effects for the unborn baby</w:t>
      </w:r>
      <w:r>
        <w:rPr>
          <w:rStyle w:val="normaltextrun"/>
          <w:rFonts w:ascii="Arial" w:hAnsi="Arial" w:cs="Arial"/>
          <w:b/>
          <w:bCs/>
        </w:rPr>
        <w:t>.</w:t>
      </w:r>
      <w:r>
        <w:rPr>
          <w:rStyle w:val="eop"/>
          <w:rFonts w:ascii="Arial" w:hAnsi="Arial" w:cs="Arial"/>
        </w:rPr>
        <w:t> </w:t>
      </w:r>
    </w:p>
    <w:p w14:paraId="09EFE765" w14:textId="103A4E47"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27D9B01E"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538CD22D" w14:textId="65463CD2"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Timescales/Pathways</w:t>
      </w:r>
      <w:r>
        <w:rPr>
          <w:rStyle w:val="eop"/>
          <w:rFonts w:ascii="Arial" w:hAnsi="Arial" w:cs="Arial"/>
        </w:rPr>
        <w:t> </w:t>
      </w:r>
    </w:p>
    <w:p w14:paraId="529840E5"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5C67E2EF" w14:textId="77777777" w:rsidR="00F30D73" w:rsidRDefault="00F30D73" w:rsidP="00F30D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Antenatal care begins as soon as the pregnancy has been confirmed, and once a pregnancy is confirmed a booking interview is arranged. A booking interview with the Community Midwife takes place usually between 8-12 weeks gestation, it is at this interview that the Midwife </w:t>
      </w:r>
      <w:proofErr w:type="gramStart"/>
      <w:r>
        <w:rPr>
          <w:rStyle w:val="normaltextrun"/>
          <w:rFonts w:ascii="Arial" w:hAnsi="Arial" w:cs="Arial"/>
        </w:rPr>
        <w:t>is able to</w:t>
      </w:r>
      <w:proofErr w:type="gramEnd"/>
      <w:r>
        <w:rPr>
          <w:rStyle w:val="normaltextrun"/>
          <w:rFonts w:ascii="Arial" w:hAnsi="Arial" w:cs="Arial"/>
        </w:rPr>
        <w:t xml:space="preserve"> assist women in their choices for childbirth and ensure they are informed of all the options available to them. Additionally, the booking interview provides opportunity for the Midwife to collate information and assess health and social needs considering appropriate pathways of care and support. </w:t>
      </w:r>
      <w:r>
        <w:rPr>
          <w:rStyle w:val="eop"/>
          <w:rFonts w:ascii="Arial" w:hAnsi="Arial" w:cs="Arial"/>
        </w:rPr>
        <w:t> </w:t>
      </w:r>
    </w:p>
    <w:p w14:paraId="1879DBD2" w14:textId="77777777" w:rsidR="00F30D73" w:rsidRDefault="00F30D73" w:rsidP="00F30D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Midwifes should refer pregnancies to the Front Door from 12 weeks gestation, if accepted for level 4 intervention the Pre-Birth Assessment should commence from 12 weeks gestation, allocated within a Family Safeguarding Team. Pregnancy is already a stressful time for expectant mothers, it is therefore important to undertake the Assessment during early pregnancy </w:t>
      </w:r>
      <w:proofErr w:type="gramStart"/>
      <w:r>
        <w:rPr>
          <w:rStyle w:val="normaltextrun"/>
          <w:rFonts w:ascii="Arial" w:hAnsi="Arial" w:cs="Arial"/>
        </w:rPr>
        <w:t>to;</w:t>
      </w:r>
      <w:proofErr w:type="gramEnd"/>
      <w:r>
        <w:rPr>
          <w:rStyle w:val="normaltextrun"/>
          <w:rFonts w:ascii="Arial" w:hAnsi="Arial" w:cs="Arial"/>
        </w:rPr>
        <w:t> </w:t>
      </w:r>
      <w:r>
        <w:rPr>
          <w:rStyle w:val="eop"/>
          <w:rFonts w:ascii="Arial" w:hAnsi="Arial" w:cs="Arial"/>
        </w:rPr>
        <w:t> </w:t>
      </w:r>
    </w:p>
    <w:p w14:paraId="15F2B779"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Enable the early provision of support services to facilitate optimum home circumstances prior to the Birth.</w:t>
      </w:r>
      <w:r>
        <w:rPr>
          <w:rStyle w:val="eop"/>
          <w:rFonts w:ascii="Arial" w:hAnsi="Arial" w:cs="Arial"/>
        </w:rPr>
        <w:t> </w:t>
      </w:r>
    </w:p>
    <w:p w14:paraId="1B754891"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 xml:space="preserve">Enable the parents to have more time to contribute their own ideas and solutions to </w:t>
      </w:r>
      <w:proofErr w:type="gramStart"/>
      <w:r>
        <w:rPr>
          <w:rStyle w:val="normaltextrun"/>
          <w:rFonts w:ascii="Arial" w:hAnsi="Arial" w:cs="Arial"/>
        </w:rPr>
        <w:t>concerns, and</w:t>
      </w:r>
      <w:proofErr w:type="gramEnd"/>
      <w:r>
        <w:rPr>
          <w:rStyle w:val="normaltextrun"/>
          <w:rFonts w:ascii="Arial" w:hAnsi="Arial" w:cs="Arial"/>
        </w:rPr>
        <w:t xml:space="preserve"> increase the likelihood of a positive outcome to assessments in line with restorative practices.</w:t>
      </w:r>
      <w:r>
        <w:rPr>
          <w:rStyle w:val="eop"/>
          <w:rFonts w:ascii="Arial" w:hAnsi="Arial" w:cs="Arial"/>
        </w:rPr>
        <w:t> </w:t>
      </w:r>
    </w:p>
    <w:p w14:paraId="7D6DB192"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Avoid initial approaches to the parents in the last stages of pregnancy, at what is already an emotionally charged time. </w:t>
      </w:r>
      <w:r>
        <w:rPr>
          <w:rStyle w:val="eop"/>
          <w:rFonts w:ascii="Arial" w:hAnsi="Arial" w:cs="Arial"/>
        </w:rPr>
        <w:t> </w:t>
      </w:r>
    </w:p>
    <w:p w14:paraId="74423881" w14:textId="77777777" w:rsidR="00F30D73" w:rsidRDefault="00F30D73" w:rsidP="00F30D7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Provide sufficient time for a full and informed assessment. </w:t>
      </w:r>
      <w:r>
        <w:rPr>
          <w:rStyle w:val="eop"/>
          <w:rFonts w:ascii="Arial" w:hAnsi="Arial" w:cs="Arial"/>
        </w:rPr>
        <w:t> </w:t>
      </w:r>
    </w:p>
    <w:p w14:paraId="2B7EA07B" w14:textId="31445D7B" w:rsidR="00F30D73" w:rsidRDefault="00F30D73" w:rsidP="00F30D73">
      <w:pPr>
        <w:pStyle w:val="paragraph"/>
        <w:numPr>
          <w:ilvl w:val="0"/>
          <w:numId w:val="21"/>
        </w:numPr>
        <w:spacing w:before="0" w:beforeAutospacing="0" w:after="0" w:afterAutospacing="0"/>
        <w:textAlignment w:val="baseline"/>
        <w:rPr>
          <w:rStyle w:val="eop"/>
          <w:rFonts w:ascii="Arial" w:hAnsi="Arial" w:cs="Arial"/>
        </w:rPr>
      </w:pPr>
      <w:r>
        <w:rPr>
          <w:rStyle w:val="normaltextrun"/>
          <w:rFonts w:ascii="Arial" w:hAnsi="Arial" w:cs="Arial"/>
        </w:rPr>
        <w:t>Provide sufficient time to make adequate, robust, and effective plans for the baby's protection if required. </w:t>
      </w:r>
      <w:r>
        <w:rPr>
          <w:rStyle w:val="eop"/>
          <w:rFonts w:ascii="Arial" w:hAnsi="Arial" w:cs="Arial"/>
        </w:rPr>
        <w:t> </w:t>
      </w:r>
    </w:p>
    <w:p w14:paraId="26C2FF8B" w14:textId="77777777" w:rsidR="00F30D73" w:rsidRDefault="00F30D73" w:rsidP="00F30D73">
      <w:pPr>
        <w:pStyle w:val="paragraph"/>
        <w:spacing w:before="0" w:beforeAutospacing="0" w:after="0" w:afterAutospacing="0"/>
        <w:ind w:left="720"/>
        <w:textAlignment w:val="baseline"/>
        <w:rPr>
          <w:rFonts w:ascii="Arial" w:hAnsi="Arial" w:cs="Arial"/>
        </w:rPr>
      </w:pPr>
    </w:p>
    <w:p w14:paraId="33DF4CA6" w14:textId="21D23264" w:rsidR="00F30D73" w:rsidRDefault="00F30D73" w:rsidP="00F30D73">
      <w:pPr>
        <w:pStyle w:val="paragraph"/>
        <w:spacing w:before="0" w:beforeAutospacing="0" w:after="0" w:afterAutospacing="0"/>
        <w:textAlignment w:val="baseline"/>
        <w:rPr>
          <w:rStyle w:val="eop"/>
          <w:rFonts w:ascii="Arial" w:hAnsi="Arial" w:cs="Arial"/>
        </w:rPr>
      </w:pPr>
      <w:r>
        <w:rPr>
          <w:rStyle w:val="normaltextrun"/>
          <w:rFonts w:ascii="Arial" w:hAnsi="Arial" w:cs="Arial"/>
        </w:rPr>
        <w:t>Pre-Birth Assessments will be recorded on a standard Child Young Person’s Assessment within LCS. See attached practice support guidance when completing the assessment. </w:t>
      </w:r>
      <w:r>
        <w:rPr>
          <w:rStyle w:val="eop"/>
          <w:rFonts w:ascii="Arial" w:hAnsi="Arial" w:cs="Arial"/>
        </w:rPr>
        <w:t> </w:t>
      </w:r>
    </w:p>
    <w:p w14:paraId="17E3F754" w14:textId="1F94128E" w:rsidR="00F30D73" w:rsidRDefault="00F30D73" w:rsidP="00F30D73">
      <w:pPr>
        <w:pStyle w:val="paragraph"/>
        <w:spacing w:before="0" w:beforeAutospacing="0" w:after="0" w:afterAutospacing="0"/>
        <w:textAlignment w:val="baseline"/>
        <w:rPr>
          <w:rStyle w:val="eop"/>
          <w:rFonts w:ascii="Arial" w:hAnsi="Arial" w:cs="Arial"/>
        </w:rPr>
      </w:pPr>
    </w:p>
    <w:p w14:paraId="0E989E8A"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p>
    <w:p w14:paraId="188C5E77"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Child Protection</w:t>
      </w:r>
      <w:r>
        <w:rPr>
          <w:rStyle w:val="eop"/>
          <w:rFonts w:ascii="Arial" w:hAnsi="Arial" w:cs="Arial"/>
        </w:rPr>
        <w:t> </w:t>
      </w:r>
    </w:p>
    <w:p w14:paraId="5C10ACC2" w14:textId="77777777" w:rsidR="00F30D73" w:rsidRDefault="00F30D73" w:rsidP="00F30D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When a Pre-Birth Assessment identifies that there is reasonable cause to suspect that an unborn child may be suffering or at risk of suffering significant harm, an Initial Child Protection </w:t>
      </w:r>
      <w:r>
        <w:rPr>
          <w:rStyle w:val="normaltextrun"/>
          <w:rFonts w:ascii="Arial" w:hAnsi="Arial" w:cs="Arial"/>
        </w:rPr>
        <w:lastRenderedPageBreak/>
        <w:t xml:space="preserve">Conference should be held from </w:t>
      </w:r>
      <w:r>
        <w:rPr>
          <w:rStyle w:val="normaltextrun"/>
          <w:rFonts w:ascii="Arial" w:hAnsi="Arial" w:cs="Arial"/>
          <w:b/>
          <w:bCs/>
        </w:rPr>
        <w:t>20 weeks of pregnancy.</w:t>
      </w:r>
      <w:r>
        <w:rPr>
          <w:rStyle w:val="normaltextrun"/>
          <w:rFonts w:ascii="Arial" w:hAnsi="Arial" w:cs="Arial"/>
        </w:rPr>
        <w:t xml:space="preserve"> Where older siblings have been subject to a Child Protection Plan, the same Independent Reviewing Officer should be allocated to the unborn baby to allow for consistency. Professionals should meet prior to the birth of the child to discuss the Pre-Birth Hospital Management Plan and the Baby Discharge Plan. </w:t>
      </w:r>
      <w:r>
        <w:rPr>
          <w:rStyle w:val="eop"/>
          <w:rFonts w:ascii="Arial" w:hAnsi="Arial" w:cs="Arial"/>
        </w:rPr>
        <w:t> </w:t>
      </w:r>
    </w:p>
    <w:p w14:paraId="06C06ACB"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An Initial Child Protection Conference should always be held in these </w:t>
      </w:r>
      <w:proofErr w:type="gramStart"/>
      <w:r>
        <w:rPr>
          <w:rStyle w:val="normaltextrun"/>
          <w:rFonts w:ascii="Arial" w:hAnsi="Arial" w:cs="Arial"/>
        </w:rPr>
        <w:t>circumstances;</w:t>
      </w:r>
      <w:proofErr w:type="gramEnd"/>
      <w:r>
        <w:rPr>
          <w:rStyle w:val="eop"/>
          <w:rFonts w:ascii="Arial" w:hAnsi="Arial" w:cs="Arial"/>
        </w:rPr>
        <w:t> </w:t>
      </w:r>
    </w:p>
    <w:p w14:paraId="1ECD98D5" w14:textId="77777777" w:rsidR="00F30D73" w:rsidRDefault="00F30D73" w:rsidP="00F30D73">
      <w:pPr>
        <w:pStyle w:val="paragraph"/>
        <w:numPr>
          <w:ilvl w:val="0"/>
          <w:numId w:val="28"/>
        </w:numPr>
        <w:spacing w:before="0" w:beforeAutospacing="0" w:after="0" w:afterAutospacing="0"/>
        <w:textAlignment w:val="baseline"/>
        <w:rPr>
          <w:rFonts w:ascii="Arial" w:hAnsi="Arial" w:cs="Arial"/>
        </w:rPr>
      </w:pPr>
      <w:r>
        <w:rPr>
          <w:rStyle w:val="normaltextrun"/>
          <w:rFonts w:ascii="Arial" w:hAnsi="Arial" w:cs="Arial"/>
        </w:rPr>
        <w:t xml:space="preserve">Where a previous child has died or been seriously injured or been removed from parent(s) </w:t>
      </w:r>
      <w:proofErr w:type="gramStart"/>
      <w:r>
        <w:rPr>
          <w:rStyle w:val="normaltextrun"/>
          <w:rFonts w:ascii="Arial" w:hAnsi="Arial" w:cs="Arial"/>
        </w:rPr>
        <w:t>as a result of</w:t>
      </w:r>
      <w:proofErr w:type="gramEnd"/>
      <w:r>
        <w:rPr>
          <w:rStyle w:val="normaltextrun"/>
          <w:rFonts w:ascii="Arial" w:hAnsi="Arial" w:cs="Arial"/>
        </w:rPr>
        <w:t xml:space="preserve"> significant harm.</w:t>
      </w:r>
      <w:r>
        <w:rPr>
          <w:rStyle w:val="eop"/>
          <w:rFonts w:ascii="Arial" w:hAnsi="Arial" w:cs="Arial"/>
        </w:rPr>
        <w:t> </w:t>
      </w:r>
    </w:p>
    <w:p w14:paraId="506CE7DD" w14:textId="77777777" w:rsidR="00F30D73" w:rsidRDefault="00F30D73" w:rsidP="00F30D73">
      <w:pPr>
        <w:pStyle w:val="paragraph"/>
        <w:numPr>
          <w:ilvl w:val="0"/>
          <w:numId w:val="28"/>
        </w:numPr>
        <w:spacing w:before="0" w:beforeAutospacing="0" w:after="0" w:afterAutospacing="0"/>
        <w:textAlignment w:val="baseline"/>
        <w:rPr>
          <w:rFonts w:ascii="Arial" w:hAnsi="Arial" w:cs="Arial"/>
        </w:rPr>
      </w:pPr>
      <w:r>
        <w:rPr>
          <w:rStyle w:val="normaltextrun"/>
          <w:rFonts w:ascii="Arial" w:hAnsi="Arial" w:cs="Arial"/>
        </w:rPr>
        <w:t>Following assessment, where a child is to be born into a family or household where there are already children subject to a Child Protection Plan.</w:t>
      </w:r>
      <w:r>
        <w:rPr>
          <w:rStyle w:val="eop"/>
          <w:rFonts w:ascii="Arial" w:hAnsi="Arial" w:cs="Arial"/>
        </w:rPr>
        <w:t> </w:t>
      </w:r>
    </w:p>
    <w:p w14:paraId="7D07E3DF" w14:textId="77777777" w:rsidR="00F30D73" w:rsidRDefault="00F30D73" w:rsidP="00F30D73">
      <w:pPr>
        <w:pStyle w:val="paragraph"/>
        <w:numPr>
          <w:ilvl w:val="0"/>
          <w:numId w:val="28"/>
        </w:numPr>
        <w:spacing w:before="0" w:beforeAutospacing="0" w:after="0" w:afterAutospacing="0"/>
        <w:textAlignment w:val="baseline"/>
        <w:rPr>
          <w:rFonts w:ascii="Arial" w:hAnsi="Arial" w:cs="Arial"/>
        </w:rPr>
      </w:pPr>
      <w:r>
        <w:rPr>
          <w:rStyle w:val="normaltextrun"/>
          <w:rFonts w:ascii="Arial" w:hAnsi="Arial" w:cs="Arial"/>
        </w:rPr>
        <w:t>Following assessment, where a person known to pose a risk to children resides in the household or is known to be a regular visitor.</w:t>
      </w:r>
      <w:r>
        <w:rPr>
          <w:rStyle w:val="eop"/>
          <w:rFonts w:ascii="Arial" w:hAnsi="Arial" w:cs="Arial"/>
        </w:rPr>
        <w:t> </w:t>
      </w:r>
    </w:p>
    <w:p w14:paraId="32BDD301" w14:textId="77777777" w:rsidR="00F30D73" w:rsidRDefault="00F30D73" w:rsidP="00F30D73">
      <w:pPr>
        <w:pStyle w:val="paragraph"/>
        <w:numPr>
          <w:ilvl w:val="0"/>
          <w:numId w:val="28"/>
        </w:numPr>
        <w:spacing w:before="0" w:beforeAutospacing="0" w:after="0" w:afterAutospacing="0"/>
        <w:textAlignment w:val="baseline"/>
        <w:rPr>
          <w:rFonts w:ascii="Arial" w:hAnsi="Arial" w:cs="Arial"/>
        </w:rPr>
      </w:pPr>
      <w:r>
        <w:rPr>
          <w:rStyle w:val="normaltextrun"/>
          <w:rFonts w:ascii="Arial" w:hAnsi="Arial" w:cs="Arial"/>
        </w:rPr>
        <w:t>Where there is a mother under the age of 16 years where there are concerns regarding her ability to care for herself and/or to care for the child.</w:t>
      </w:r>
      <w:r>
        <w:rPr>
          <w:rStyle w:val="eop"/>
          <w:rFonts w:ascii="Arial" w:hAnsi="Arial" w:cs="Arial"/>
        </w:rPr>
        <w:t> </w:t>
      </w:r>
    </w:p>
    <w:p w14:paraId="3754A3E8" w14:textId="7BD534DA" w:rsidR="00F30D73" w:rsidRDefault="00F30D73" w:rsidP="00F30D73">
      <w:pPr>
        <w:pStyle w:val="paragraph"/>
        <w:spacing w:before="0" w:beforeAutospacing="0" w:after="0" w:afterAutospacing="0"/>
        <w:ind w:left="70"/>
        <w:textAlignment w:val="baseline"/>
        <w:rPr>
          <w:rFonts w:ascii="Segoe UI" w:hAnsi="Segoe UI" w:cs="Segoe UI"/>
          <w:sz w:val="18"/>
          <w:szCs w:val="18"/>
        </w:rPr>
      </w:pPr>
    </w:p>
    <w:p w14:paraId="4520CD41" w14:textId="77777777" w:rsidR="00F30D73" w:rsidRDefault="00F30D73" w:rsidP="00F30D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Where there are concerns that a child is suffering or likely to suffer significant harm, and they may be unable to remain in the care of their parents, the case should be presented to Legal Gateway Panel from </w:t>
      </w:r>
      <w:r>
        <w:rPr>
          <w:rStyle w:val="normaltextrun"/>
          <w:rFonts w:ascii="Arial" w:hAnsi="Arial" w:cs="Arial"/>
          <w:b/>
          <w:bCs/>
        </w:rPr>
        <w:t>22 weeks of pregnancy.</w:t>
      </w:r>
      <w:r>
        <w:rPr>
          <w:rStyle w:val="normaltextrun"/>
          <w:rFonts w:ascii="Arial" w:hAnsi="Arial" w:cs="Arial"/>
        </w:rPr>
        <w:t xml:space="preserve"> The purpose of this is to seek legal advice as to whether the Threshold Criteria has been met to explore alternative legal options, or to initiate Pre-Proceedings or Care Proceedings. </w:t>
      </w:r>
      <w:r>
        <w:rPr>
          <w:rStyle w:val="eop"/>
          <w:rFonts w:ascii="Arial" w:hAnsi="Arial" w:cs="Arial"/>
        </w:rPr>
        <w:t> </w:t>
      </w:r>
    </w:p>
    <w:p w14:paraId="166F0584"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Pre-Proceedings </w:t>
      </w:r>
      <w:r>
        <w:rPr>
          <w:rStyle w:val="eop"/>
          <w:rFonts w:ascii="Arial" w:hAnsi="Arial" w:cs="Arial"/>
        </w:rPr>
        <w:t> </w:t>
      </w:r>
    </w:p>
    <w:p w14:paraId="3C3356B2" w14:textId="06B9E88C" w:rsidR="00F30D73" w:rsidRDefault="00F30D73" w:rsidP="00F30D73">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If the decision is made to enter the Pre-Proceedings stage of the Public Law Outline process, then a Letter Before Proceedings should be completed by the Social Worker and delivered to the parents within 3 – 5 working days of the panel’s decision; and the initial Pre-Proceedings Meeting should take place within 10 working days from the date of the Letter Before Proceedings being delivered. Pre-Proceedings should be seen as the final window of opportunity for the family to make the changes needed to improve the situation for the child within a legal context, and it is hence important timescales are adhered to. This will give the family the time they need to work with professionals, and for the Local Authority to explore all options to avoid initiating Care Proceedings. At this point, the Local Authority should have completed </w:t>
      </w:r>
      <w:proofErr w:type="gramStart"/>
      <w:r>
        <w:rPr>
          <w:rStyle w:val="normaltextrun"/>
          <w:rFonts w:ascii="Arial" w:hAnsi="Arial" w:cs="Arial"/>
        </w:rPr>
        <w:t>all of</w:t>
      </w:r>
      <w:proofErr w:type="gramEnd"/>
      <w:r>
        <w:rPr>
          <w:rStyle w:val="normaltextrun"/>
          <w:rFonts w:ascii="Arial" w:hAnsi="Arial" w:cs="Arial"/>
        </w:rPr>
        <w:t xml:space="preserve"> the assessments necessary to present a clear evidence base and care plan for the child for the Court. This includes commissioning specialist assessments. </w:t>
      </w:r>
      <w:r>
        <w:rPr>
          <w:rStyle w:val="eop"/>
          <w:rFonts w:ascii="Arial" w:hAnsi="Arial" w:cs="Arial"/>
        </w:rPr>
        <w:t> </w:t>
      </w:r>
    </w:p>
    <w:p w14:paraId="251AE840" w14:textId="77777777" w:rsidR="00F30D73" w:rsidRDefault="00F30D73" w:rsidP="00F30D73">
      <w:pPr>
        <w:pStyle w:val="paragraph"/>
        <w:spacing w:before="0" w:beforeAutospacing="0" w:after="0" w:afterAutospacing="0"/>
        <w:jc w:val="both"/>
        <w:textAlignment w:val="baseline"/>
        <w:rPr>
          <w:rFonts w:ascii="Segoe UI" w:hAnsi="Segoe UI" w:cs="Segoe UI"/>
          <w:sz w:val="18"/>
          <w:szCs w:val="18"/>
        </w:rPr>
      </w:pPr>
    </w:p>
    <w:p w14:paraId="1891B7EB"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Care Proceedings </w:t>
      </w:r>
      <w:r>
        <w:rPr>
          <w:rStyle w:val="eop"/>
          <w:rFonts w:ascii="Arial" w:hAnsi="Arial" w:cs="Arial"/>
        </w:rPr>
        <w:t> </w:t>
      </w:r>
    </w:p>
    <w:p w14:paraId="29497043" w14:textId="77777777" w:rsidR="00F30D73" w:rsidRDefault="00F30D73" w:rsidP="00F30D7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In situations where it is agreed Care Proceedings should be initiated, Social Workers should be mindful that the child will also need to be presented at the Achieving Early Permanence Panel, which aims to identify the right Permanence Plans for children, and to enable early planning. </w:t>
      </w:r>
      <w:r>
        <w:rPr>
          <w:rStyle w:val="eop"/>
          <w:rFonts w:ascii="Arial" w:hAnsi="Arial" w:cs="Arial"/>
        </w:rPr>
        <w:t> </w:t>
      </w:r>
    </w:p>
    <w:p w14:paraId="01649588"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C9380F"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4784D06"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62FBFA6" w14:textId="144CAB3B"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5C51B0F4" w14:textId="44FE5529" w:rsidR="00F30D73" w:rsidRDefault="00F30D73" w:rsidP="00F30D73">
      <w:pPr>
        <w:pStyle w:val="paragraph"/>
        <w:spacing w:before="0" w:beforeAutospacing="0" w:after="0" w:afterAutospacing="0"/>
        <w:jc w:val="center"/>
        <w:textAlignment w:val="baseline"/>
        <w:rPr>
          <w:rStyle w:val="eop"/>
          <w:rFonts w:ascii="Arial" w:hAnsi="Arial" w:cs="Arial"/>
        </w:rPr>
      </w:pPr>
    </w:p>
    <w:p w14:paraId="6C15DB89" w14:textId="1D940837" w:rsidR="00F30D73" w:rsidRDefault="00F30D73" w:rsidP="00F30D73">
      <w:pPr>
        <w:pStyle w:val="paragraph"/>
        <w:spacing w:before="0" w:beforeAutospacing="0" w:after="0" w:afterAutospacing="0"/>
        <w:jc w:val="center"/>
        <w:textAlignment w:val="baseline"/>
        <w:rPr>
          <w:rStyle w:val="eop"/>
          <w:rFonts w:ascii="Arial" w:hAnsi="Arial" w:cs="Arial"/>
        </w:rPr>
      </w:pPr>
    </w:p>
    <w:p w14:paraId="530BD9C1" w14:textId="08ADAEAA" w:rsidR="00F30D73" w:rsidRDefault="00F30D73" w:rsidP="00F30D73">
      <w:pPr>
        <w:pStyle w:val="paragraph"/>
        <w:spacing w:before="0" w:beforeAutospacing="0" w:after="0" w:afterAutospacing="0"/>
        <w:jc w:val="center"/>
        <w:textAlignment w:val="baseline"/>
        <w:rPr>
          <w:rStyle w:val="eop"/>
          <w:rFonts w:ascii="Arial" w:hAnsi="Arial" w:cs="Arial"/>
        </w:rPr>
      </w:pPr>
    </w:p>
    <w:p w14:paraId="0A12524E" w14:textId="7BEC23B1" w:rsidR="00F30D73" w:rsidRDefault="00F30D73" w:rsidP="00F30D73">
      <w:pPr>
        <w:pStyle w:val="paragraph"/>
        <w:spacing w:before="0" w:beforeAutospacing="0" w:after="0" w:afterAutospacing="0"/>
        <w:jc w:val="center"/>
        <w:textAlignment w:val="baseline"/>
        <w:rPr>
          <w:rStyle w:val="eop"/>
          <w:rFonts w:ascii="Arial" w:hAnsi="Arial" w:cs="Arial"/>
        </w:rPr>
      </w:pPr>
    </w:p>
    <w:p w14:paraId="2D2247B2"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20D82B02" w14:textId="17253E06"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lastRenderedPageBreak/>
        <w:t>Completing a Pre-Birth Assessment- Practice tips</w:t>
      </w:r>
      <w:r>
        <w:rPr>
          <w:rStyle w:val="eop"/>
          <w:rFonts w:ascii="Arial" w:hAnsi="Arial" w:cs="Arial"/>
        </w:rPr>
        <w:t> </w:t>
      </w:r>
    </w:p>
    <w:p w14:paraId="51662666"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1FF6AE31" w14:textId="56DC0413" w:rsidR="00F30D73" w:rsidRDefault="00F30D73" w:rsidP="00F30D73">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Complete an impact chronology</w:t>
      </w:r>
      <w:r>
        <w:rPr>
          <w:rStyle w:val="normaltextrun"/>
          <w:rFonts w:ascii="Arial" w:hAnsi="Arial" w:cs="Arial"/>
        </w:rPr>
        <w:t>- Compiling a full chronology and family history is important in terms of assessing the risks and likely outcomes for the child, the chronology should explore all past events for the parents/family. </w:t>
      </w:r>
      <w:r>
        <w:rPr>
          <w:rStyle w:val="eop"/>
          <w:rFonts w:ascii="Arial" w:hAnsi="Arial" w:cs="Arial"/>
        </w:rPr>
        <w:t> </w:t>
      </w:r>
    </w:p>
    <w:p w14:paraId="519531C1"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p>
    <w:p w14:paraId="558545B2" w14:textId="63A2A5AF" w:rsidR="00F30D73" w:rsidRDefault="00F30D73" w:rsidP="00F30D73">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Genogram-</w:t>
      </w:r>
      <w:r>
        <w:rPr>
          <w:rStyle w:val="normaltextrun"/>
          <w:rFonts w:ascii="Arial" w:hAnsi="Arial" w:cs="Arial"/>
        </w:rPr>
        <w:t xml:space="preserve"> A genogram of the family network should be complied. Genograms are useful in identifying key people and wider support networks for the family who may be involved in safety planning for the child. These people can attend Family Group Conferences (FGC) and may be identified as potential alternative carers for the child. Working with extended families is crucial to the assessment process and achieving positive outcomes for unborn children. Consideration should always be given to convening Family Group Conferences in any case. Family Group Conferences can enable families to be brought together to make alternative plans for the care of the child and plans of safety. </w:t>
      </w:r>
      <w:r>
        <w:rPr>
          <w:rStyle w:val="eop"/>
          <w:rFonts w:ascii="Arial" w:hAnsi="Arial" w:cs="Arial"/>
        </w:rPr>
        <w:t> </w:t>
      </w:r>
    </w:p>
    <w:p w14:paraId="71BB0BFA"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p>
    <w:p w14:paraId="12CB0D23" w14:textId="77777777" w:rsidR="00F30D73" w:rsidRDefault="00F30D73" w:rsidP="00F30D7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Parenting history/capacity-</w:t>
      </w:r>
      <w:r>
        <w:rPr>
          <w:rStyle w:val="normaltextrun"/>
          <w:rFonts w:ascii="Arial" w:hAnsi="Arial" w:cs="Arial"/>
        </w:rPr>
        <w:t xml:space="preserve"> Social Workers should compile a clear history from both parents about their previous, personal experiences </w:t>
      </w:r>
      <w:proofErr w:type="gramStart"/>
      <w:r>
        <w:rPr>
          <w:rStyle w:val="normaltextrun"/>
          <w:rFonts w:ascii="Arial" w:hAnsi="Arial" w:cs="Arial"/>
        </w:rPr>
        <w:t>in order to</w:t>
      </w:r>
      <w:proofErr w:type="gramEnd"/>
      <w:r>
        <w:rPr>
          <w:rStyle w:val="normaltextrun"/>
          <w:rFonts w:ascii="Arial" w:hAnsi="Arial" w:cs="Arial"/>
        </w:rPr>
        <w:t xml:space="preserve"> find out more about their emotional, social, and psychological histories, and whether they have any unresolved conflicts that may impact on their parenting of the child. It is important to find out their views around previous children being removed too, and whether they have demonstrated sufficient insight and capacity to address difficulties, move on, and create meaningful and sustainable change.</w:t>
      </w:r>
    </w:p>
    <w:p w14:paraId="74CFAAD5" w14:textId="2FC77B1E"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DD9A02B" w14:textId="12C3A606" w:rsidR="00F30D73" w:rsidRDefault="00F30D73" w:rsidP="00F30D73">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Exploration of the pregnancy-</w:t>
      </w:r>
      <w:r>
        <w:rPr>
          <w:rStyle w:val="normaltextrun"/>
          <w:rFonts w:ascii="Arial" w:hAnsi="Arial" w:cs="Arial"/>
        </w:rPr>
        <w:t xml:space="preserve"> Find out the parent’s feelings towards the unborn baby, and the meaning the child may have for them. For example, the pregnancy may have coincided with a major crisis in the parent’s life, which could potentially impact upon their feelings towards the child. </w:t>
      </w:r>
      <w:r>
        <w:rPr>
          <w:rStyle w:val="eop"/>
          <w:rFonts w:ascii="Arial" w:hAnsi="Arial" w:cs="Arial"/>
        </w:rPr>
        <w:t> </w:t>
      </w:r>
    </w:p>
    <w:p w14:paraId="76C4F165"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p>
    <w:p w14:paraId="00E275F4" w14:textId="7C6D98E3" w:rsidR="00F30D73" w:rsidRDefault="00F30D73" w:rsidP="00F30D73">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Involving fathers-</w:t>
      </w:r>
      <w:r>
        <w:rPr>
          <w:rStyle w:val="normaltextrun"/>
          <w:rFonts w:ascii="Arial" w:hAnsi="Arial" w:cs="Arial"/>
        </w:rPr>
        <w:t xml:space="preserve"> It is crucial to seek information about fathers /partners whilst conducting assessments and to involve them in the assessment process. They too will have family members and support networks who could be invited to Family Group Conferences, and who may be identified as potential alternative carers for the child. Background Police checks and other checks should be made at an early stage to ascertain any potential risks. </w:t>
      </w:r>
      <w:r>
        <w:rPr>
          <w:rStyle w:val="eop"/>
          <w:rFonts w:ascii="Arial" w:hAnsi="Arial" w:cs="Arial"/>
        </w:rPr>
        <w:t> </w:t>
      </w:r>
    </w:p>
    <w:p w14:paraId="138F3D92"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p>
    <w:p w14:paraId="0AD3CD70" w14:textId="7939BC50" w:rsidR="00F30D73" w:rsidRDefault="00F30D73" w:rsidP="00F30D73">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Multiagency working-</w:t>
      </w:r>
      <w:r>
        <w:rPr>
          <w:rStyle w:val="normaltextrun"/>
          <w:rFonts w:ascii="Arial" w:hAnsi="Arial" w:cs="Arial"/>
        </w:rPr>
        <w:t xml:space="preserve"> It is important that Social Workers do not carry out Pre-Birth Assessments in isolation. Working closely with professionals such as Midwives, Health visitors, Family Support Workers, substance misuse / mental health / learning disability support professionals, is crucial. Remember, multi-agency working is not just about professionals sharing information. It’s about professionals working together to assess risk and make decisions. What are the professionals’ views about the potential risks faced by the baby? What are the professionals’ views about parenting capacity, and the quality of care the parent/s can offer? What are the impacts on the baby?</w:t>
      </w:r>
      <w:r>
        <w:rPr>
          <w:rStyle w:val="eop"/>
          <w:rFonts w:ascii="Arial" w:hAnsi="Arial" w:cs="Arial"/>
        </w:rPr>
        <w:t> </w:t>
      </w:r>
    </w:p>
    <w:p w14:paraId="36FA44B2" w14:textId="3A2A2F6A" w:rsidR="00F30D73" w:rsidRDefault="00F30D73" w:rsidP="00F30D73">
      <w:pPr>
        <w:pStyle w:val="paragraph"/>
        <w:spacing w:before="0" w:beforeAutospacing="0" w:after="0" w:afterAutospacing="0"/>
        <w:textAlignment w:val="baseline"/>
        <w:rPr>
          <w:rStyle w:val="eop"/>
          <w:rFonts w:ascii="Arial" w:hAnsi="Arial" w:cs="Arial"/>
        </w:rPr>
      </w:pPr>
    </w:p>
    <w:p w14:paraId="7F69CBAC" w14:textId="18B78158" w:rsidR="00F30D73" w:rsidRDefault="00F30D73" w:rsidP="00F30D73">
      <w:pPr>
        <w:pStyle w:val="paragraph"/>
        <w:spacing w:before="0" w:beforeAutospacing="0" w:after="0" w:afterAutospacing="0"/>
        <w:textAlignment w:val="baseline"/>
        <w:rPr>
          <w:rStyle w:val="eop"/>
          <w:rFonts w:ascii="Arial" w:hAnsi="Arial" w:cs="Arial"/>
        </w:rPr>
      </w:pPr>
    </w:p>
    <w:p w14:paraId="52E9CA2F"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p>
    <w:p w14:paraId="7A7CF337"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68B6CCC" w14:textId="6DFE5645"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lastRenderedPageBreak/>
        <w:t>Hospital Management Plan and Discharge Planning</w:t>
      </w:r>
      <w:r>
        <w:rPr>
          <w:rStyle w:val="eop"/>
          <w:rFonts w:ascii="Arial" w:hAnsi="Arial" w:cs="Arial"/>
        </w:rPr>
        <w:t> </w:t>
      </w:r>
    </w:p>
    <w:p w14:paraId="5140962B"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4DD987E1"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purpose of the Hospital Management Plan and Discharge Planning Meeting is for professionals to be clear about their roles and responsibilities, and to agree a multi-agency plan to safeguard the baby once born. The allocated Social Worker should attend this meeting, and the plan should be recorded on the child’s file on Liquid Logic. The agenda for this meeting should address the following:</w:t>
      </w:r>
      <w:r>
        <w:rPr>
          <w:rStyle w:val="eop"/>
          <w:rFonts w:ascii="Arial" w:hAnsi="Arial" w:cs="Arial"/>
        </w:rPr>
        <w:t> </w:t>
      </w:r>
    </w:p>
    <w:p w14:paraId="2D3E9E4D" w14:textId="77777777" w:rsidR="00F30D73" w:rsidRDefault="00F30D73" w:rsidP="00F30D73">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 xml:space="preserve">How long the baby will stay in hospital. If a baby is showing signs of withdrawal, then their length of stay will depend on the clinical needs of the baby; Consideration of any risks to the baby in relation to breastfeeding </w:t>
      </w:r>
      <w:proofErr w:type="gramStart"/>
      <w:r>
        <w:rPr>
          <w:rStyle w:val="normaltextrun"/>
          <w:rFonts w:ascii="Arial" w:hAnsi="Arial" w:cs="Arial"/>
        </w:rPr>
        <w:t>e.g.</w:t>
      </w:r>
      <w:proofErr w:type="gramEnd"/>
      <w:r>
        <w:rPr>
          <w:rStyle w:val="normaltextrun"/>
          <w:rFonts w:ascii="Arial" w:hAnsi="Arial" w:cs="Arial"/>
        </w:rPr>
        <w:t xml:space="preserve"> maternal drug use. </w:t>
      </w:r>
      <w:r>
        <w:rPr>
          <w:rStyle w:val="eop"/>
          <w:rFonts w:ascii="Arial" w:hAnsi="Arial" w:cs="Arial"/>
        </w:rPr>
        <w:t> </w:t>
      </w:r>
    </w:p>
    <w:p w14:paraId="564BC876" w14:textId="77777777" w:rsidR="00F30D73" w:rsidRDefault="00F30D73" w:rsidP="00F30D73">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The arrangements for the immediate protection of the baby, if it is considered that there are serious risks posed from parental alcohol consumption, substance misuse, mental ill health and / or domestic violence. Consideration should be given to the use of hospital security / informing the Police if required.  </w:t>
      </w:r>
      <w:r>
        <w:rPr>
          <w:rStyle w:val="eop"/>
          <w:rFonts w:ascii="Arial" w:hAnsi="Arial" w:cs="Arial"/>
        </w:rPr>
        <w:t> </w:t>
      </w:r>
    </w:p>
    <w:p w14:paraId="34564490" w14:textId="77777777" w:rsidR="00F30D73" w:rsidRDefault="00F30D73" w:rsidP="00F30D73">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The risk of potential abduction of the baby from the hospital, particularly where it is planned to remove the baby at birth / upon discharge from hospital. </w:t>
      </w:r>
      <w:r>
        <w:rPr>
          <w:rStyle w:val="eop"/>
          <w:rFonts w:ascii="Arial" w:hAnsi="Arial" w:cs="Arial"/>
        </w:rPr>
        <w:t> </w:t>
      </w:r>
    </w:p>
    <w:p w14:paraId="6C911F27" w14:textId="77777777" w:rsidR="00F30D73" w:rsidRDefault="00F30D73" w:rsidP="00F30D73">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 xml:space="preserve">The plan for family time between mother, father, extended </w:t>
      </w:r>
      <w:proofErr w:type="gramStart"/>
      <w:r>
        <w:rPr>
          <w:rStyle w:val="normaltextrun"/>
          <w:rFonts w:ascii="Arial" w:hAnsi="Arial" w:cs="Arial"/>
        </w:rPr>
        <w:t>family</w:t>
      </w:r>
      <w:proofErr w:type="gramEnd"/>
      <w:r>
        <w:rPr>
          <w:rStyle w:val="normaltextrun"/>
          <w:rFonts w:ascii="Arial" w:hAnsi="Arial" w:cs="Arial"/>
        </w:rPr>
        <w:t xml:space="preserve"> and the baby whilst in hospital.  </w:t>
      </w:r>
      <w:r>
        <w:rPr>
          <w:rStyle w:val="eop"/>
          <w:rFonts w:ascii="Arial" w:hAnsi="Arial" w:cs="Arial"/>
        </w:rPr>
        <w:t> </w:t>
      </w:r>
    </w:p>
    <w:p w14:paraId="16650904" w14:textId="77777777" w:rsidR="00F30D73" w:rsidRDefault="00F30D73" w:rsidP="00F30D73">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 xml:space="preserve">Any plans for the baby upon discharge that will be under the auspices of Care Proceedings, </w:t>
      </w:r>
      <w:proofErr w:type="gramStart"/>
      <w:r>
        <w:rPr>
          <w:rStyle w:val="normaltextrun"/>
          <w:rFonts w:ascii="Arial" w:hAnsi="Arial" w:cs="Arial"/>
        </w:rPr>
        <w:t>e.g.</w:t>
      </w:r>
      <w:proofErr w:type="gramEnd"/>
      <w:r>
        <w:rPr>
          <w:rStyle w:val="normaltextrun"/>
          <w:rFonts w:ascii="Arial" w:hAnsi="Arial" w:cs="Arial"/>
        </w:rPr>
        <w:t xml:space="preserve"> discharge to parents / extended family members, mother and baby residential / foster placement, placement in foster care. </w:t>
      </w:r>
      <w:r>
        <w:rPr>
          <w:rStyle w:val="eop"/>
          <w:rFonts w:ascii="Arial" w:hAnsi="Arial" w:cs="Arial"/>
        </w:rPr>
        <w:t> </w:t>
      </w:r>
    </w:p>
    <w:p w14:paraId="3D179D05" w14:textId="77777777" w:rsidR="00F30D73" w:rsidRDefault="00F30D73" w:rsidP="00F30D73">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Contingency plans in the event of a sudden change in circumstances; The Children’s Emergency Duty Team / Out of Hours Service should also be notified of the birth and plans for the baby. </w:t>
      </w:r>
      <w:r>
        <w:rPr>
          <w:rStyle w:val="eop"/>
          <w:rFonts w:ascii="Arial" w:hAnsi="Arial" w:cs="Arial"/>
        </w:rPr>
        <w:t> </w:t>
      </w:r>
    </w:p>
    <w:p w14:paraId="4DEF95FE" w14:textId="4E967289" w:rsidR="00F30D73" w:rsidRDefault="00F30D73" w:rsidP="00F30D73">
      <w:pPr>
        <w:pStyle w:val="paragraph"/>
        <w:spacing w:before="0" w:beforeAutospacing="0" w:after="0" w:afterAutospacing="0"/>
        <w:ind w:left="70"/>
        <w:textAlignment w:val="baseline"/>
        <w:rPr>
          <w:rFonts w:ascii="Segoe UI" w:hAnsi="Segoe UI" w:cs="Segoe UI"/>
          <w:sz w:val="18"/>
          <w:szCs w:val="18"/>
        </w:rPr>
      </w:pPr>
    </w:p>
    <w:p w14:paraId="7CB4D8A5" w14:textId="77777777" w:rsidR="00F30D73" w:rsidRDefault="00F30D73" w:rsidP="00F30D73">
      <w:pPr>
        <w:pStyle w:val="paragraph"/>
        <w:spacing w:before="0" w:beforeAutospacing="0" w:after="0" w:afterAutospacing="0"/>
        <w:ind w:left="70"/>
        <w:textAlignment w:val="baseline"/>
        <w:rPr>
          <w:rFonts w:ascii="Segoe UI" w:hAnsi="Segoe UI" w:cs="Segoe UI"/>
          <w:sz w:val="18"/>
          <w:szCs w:val="18"/>
        </w:rPr>
      </w:pPr>
    </w:p>
    <w:p w14:paraId="7B5A0E8E" w14:textId="40E81AD7"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Birth and Discharge of baby </w:t>
      </w:r>
      <w:r>
        <w:rPr>
          <w:rStyle w:val="eop"/>
          <w:rFonts w:ascii="Arial" w:hAnsi="Arial" w:cs="Arial"/>
        </w:rPr>
        <w:t> </w:t>
      </w:r>
    </w:p>
    <w:p w14:paraId="235A8F56"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48ED6342"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Children’s Social Care should be notified of the birth as soon as possible. In cases where legal action is proposed or where the unborn child has been the subject of a Child Protection Plan, the allocated Social Worker should liaise with the Lead Midwife for Safeguarding to gather information and consider whether any change is needed to the discharge and protection plan. The allocated Social Worker should visit the baby and parents in accordance with the agreed Child Protection Plan and Birth Plan. Ward staff should keep a record of any visitors to the child and details of any concerns that emerge whilst on the ward. This could be important information for Child Protection planning, or potential evidence needed for Proceedings. If a decision has been made to initiate Care Proceedings in respect of the baby, the Social Worker should keep the Lead Midwife for Safeguarding / Hospital updated about the timing of any application to the Courts. A copy of any Orders obtained should be made available immediately to the hospital if they are not being discharged that same day. </w:t>
      </w:r>
      <w:r>
        <w:rPr>
          <w:rStyle w:val="eop"/>
          <w:rFonts w:ascii="Arial" w:hAnsi="Arial" w:cs="Arial"/>
        </w:rPr>
        <w:t> </w:t>
      </w:r>
    </w:p>
    <w:p w14:paraId="5605B69D" w14:textId="643998ED" w:rsidR="00F30D73" w:rsidRDefault="00F30D73" w:rsidP="00F30D73">
      <w:pPr>
        <w:pStyle w:val="paragraph"/>
        <w:spacing w:before="0" w:beforeAutospacing="0" w:after="0" w:afterAutospacing="0"/>
        <w:textAlignment w:val="baseline"/>
        <w:rPr>
          <w:rStyle w:val="eop"/>
          <w:rFonts w:ascii="Arial" w:hAnsi="Arial" w:cs="Arial"/>
        </w:rPr>
      </w:pPr>
      <w:r>
        <w:rPr>
          <w:rStyle w:val="normaltextrun"/>
          <w:rFonts w:ascii="Arial" w:hAnsi="Arial" w:cs="Arial"/>
        </w:rPr>
        <w:t>PLEASE NOTE: The application to court can only be made once the baby is born and this application needs to be timely. If there are immediate child protection concerns prior to the Order being granted, then the Social Worker is to contact the Police.</w:t>
      </w:r>
      <w:r>
        <w:rPr>
          <w:rStyle w:val="eop"/>
          <w:rFonts w:ascii="Arial" w:hAnsi="Arial" w:cs="Arial"/>
        </w:rPr>
        <w:t> </w:t>
      </w:r>
    </w:p>
    <w:p w14:paraId="10ACAF44" w14:textId="4BCC7E26" w:rsidR="00F30D73" w:rsidRDefault="00F30D73" w:rsidP="00F30D73">
      <w:pPr>
        <w:pStyle w:val="paragraph"/>
        <w:spacing w:before="0" w:beforeAutospacing="0" w:after="0" w:afterAutospacing="0"/>
        <w:textAlignment w:val="baseline"/>
        <w:rPr>
          <w:rStyle w:val="eop"/>
          <w:rFonts w:ascii="Arial" w:hAnsi="Arial" w:cs="Arial"/>
        </w:rPr>
      </w:pPr>
    </w:p>
    <w:p w14:paraId="7F10455A"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p>
    <w:p w14:paraId="343B847F" w14:textId="2E418DD3" w:rsidR="00F30D73" w:rsidRDefault="00F30D73" w:rsidP="00F30D73">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lastRenderedPageBreak/>
        <w:t>Prison Mother &amp; Baby Admissions </w:t>
      </w:r>
      <w:r>
        <w:rPr>
          <w:rStyle w:val="eop"/>
          <w:rFonts w:ascii="Arial" w:hAnsi="Arial" w:cs="Arial"/>
        </w:rPr>
        <w:t> </w:t>
      </w:r>
    </w:p>
    <w:p w14:paraId="23EAA282" w14:textId="77777777" w:rsidR="00F30D73" w:rsidRDefault="00F30D73" w:rsidP="00F30D73">
      <w:pPr>
        <w:pStyle w:val="paragraph"/>
        <w:spacing w:before="0" w:beforeAutospacing="0" w:after="0" w:afterAutospacing="0"/>
        <w:jc w:val="center"/>
        <w:textAlignment w:val="baseline"/>
        <w:rPr>
          <w:rFonts w:ascii="Segoe UI" w:hAnsi="Segoe UI" w:cs="Segoe UI"/>
          <w:sz w:val="18"/>
          <w:szCs w:val="18"/>
        </w:rPr>
      </w:pPr>
    </w:p>
    <w:p w14:paraId="6A56BF58"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Some mothers find themselves serving custodial sentences prenatal and postnatal, in some circumstances it will be appropriate for the mother and baby to remain together, accommodated in the Prison Mother and Baby Unit. The mother must apply for admission to the Prison Mother and Baby Unit, children are permitted up to 18 months of age, thereafter, care arrangements outside of custody must be made. The application will be heard at an admissions board, where it is decided if the admission is within the best interests of the child. Prior to the admissions board a Social Worker should undertake a Child and Young Person Assessment, specifically focusing on the issue of admission, to determine whether the provision will meet the need of the child and will be in the best interests of the child. The Social Worker should attend the admissions board to share their finding of the Child and Young Person Assessment, to support the findings of the board. </w:t>
      </w:r>
      <w:r>
        <w:rPr>
          <w:rStyle w:val="eop"/>
          <w:rFonts w:ascii="Arial" w:hAnsi="Arial" w:cs="Arial"/>
        </w:rPr>
        <w:t> </w:t>
      </w:r>
    </w:p>
    <w:p w14:paraId="1CF7908D"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Further reading on Prison Mother and Baby Units and Admissions Boards, can be found here; </w:t>
      </w:r>
      <w:hyperlink r:id="rId10" w:tgtFrame="_blank" w:history="1">
        <w:r>
          <w:rPr>
            <w:rStyle w:val="normaltextrun"/>
            <w:rFonts w:ascii="Arial" w:hAnsi="Arial" w:cs="Arial"/>
            <w:color w:val="0563C1"/>
            <w:u w:val="single"/>
          </w:rPr>
          <w:t>https://assets.publishing.service.gov.uk/government/uploads/system/uploads/attachment_data/file/1119733/Applications_to_mother_and_baby_units_in_prison_-_how_decisions_are_made_and_the_role_of_social_work.pdf</w:t>
        </w:r>
      </w:hyperlink>
      <w:r>
        <w:rPr>
          <w:rStyle w:val="eop"/>
          <w:rFonts w:ascii="Arial" w:hAnsi="Arial" w:cs="Arial"/>
        </w:rPr>
        <w:t> </w:t>
      </w:r>
    </w:p>
    <w:p w14:paraId="6071352E"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2121C3F"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Dudley’s Centre for Professional Practice have also developed a Pre-Birth Assessment Tool to accompany this guidance. </w:t>
      </w:r>
      <w:r>
        <w:rPr>
          <w:rStyle w:val="eop"/>
          <w:rFonts w:ascii="Arial" w:hAnsi="Arial" w:cs="Arial"/>
        </w:rPr>
        <w:t> </w:t>
      </w:r>
    </w:p>
    <w:p w14:paraId="3BD2845D"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visit the CPP Website for further useful information:</w:t>
      </w:r>
      <w:r>
        <w:rPr>
          <w:rStyle w:val="eop"/>
          <w:rFonts w:ascii="Arial" w:hAnsi="Arial" w:cs="Arial"/>
        </w:rPr>
        <w:t> </w:t>
      </w:r>
    </w:p>
    <w:p w14:paraId="162CB7C8"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hyperlink r:id="rId11" w:tgtFrame="_blank" w:history="1">
        <w:r>
          <w:rPr>
            <w:rStyle w:val="normaltextrun"/>
            <w:rFonts w:ascii="Arial" w:hAnsi="Arial" w:cs="Arial"/>
            <w:color w:val="0563C1"/>
            <w:u w:val="single"/>
          </w:rPr>
          <w:t>https://www.dudleycpp.org.uk/</w:t>
        </w:r>
      </w:hyperlink>
      <w:r>
        <w:rPr>
          <w:rStyle w:val="eop"/>
          <w:rFonts w:ascii="Arial" w:hAnsi="Arial" w:cs="Arial"/>
        </w:rPr>
        <w:t> </w:t>
      </w:r>
    </w:p>
    <w:p w14:paraId="4C933EE2" w14:textId="77777777" w:rsidR="00F30D73" w:rsidRDefault="00F30D73" w:rsidP="00F30D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611DDF" w14:textId="1D597602" w:rsidR="00B97B37" w:rsidRPr="0077039A" w:rsidRDefault="00B97B37" w:rsidP="0077039A"/>
    <w:sectPr w:rsidR="00B97B37" w:rsidRPr="0077039A" w:rsidSect="008E597E">
      <w:headerReference w:type="default" r:id="rId12"/>
      <w:footerReference w:type="default" r:id="rId13"/>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1DD1" w14:textId="77777777" w:rsidR="007433C7" w:rsidRDefault="007433C7" w:rsidP="00D17782">
      <w:pPr>
        <w:spacing w:after="0" w:line="240" w:lineRule="auto"/>
      </w:pPr>
      <w:r>
        <w:separator/>
      </w:r>
    </w:p>
  </w:endnote>
  <w:endnote w:type="continuationSeparator" w:id="0">
    <w:p w14:paraId="75D6ECED" w14:textId="77777777" w:rsidR="007433C7" w:rsidRDefault="007433C7"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8C56" w14:textId="77777777" w:rsidR="008E597E" w:rsidRDefault="008E597E">
    <w:pPr>
      <w:pStyle w:val="Footer"/>
      <w:rPr>
        <w:noProof/>
      </w:rPr>
    </w:pPr>
    <w:r>
      <w:rPr>
        <w:noProof/>
      </w:rPr>
      <w:drawing>
        <wp:anchor distT="0" distB="0" distL="114300" distR="114300" simplePos="0" relativeHeight="251663360" behindDoc="0" locked="0" layoutInCell="1" allowOverlap="1" wp14:anchorId="5A2E6095" wp14:editId="403C10E4">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A116" w14:textId="77777777" w:rsidR="007433C7" w:rsidRDefault="007433C7" w:rsidP="00D17782">
      <w:pPr>
        <w:spacing w:after="0" w:line="240" w:lineRule="auto"/>
      </w:pPr>
      <w:r>
        <w:separator/>
      </w:r>
    </w:p>
  </w:footnote>
  <w:footnote w:type="continuationSeparator" w:id="0">
    <w:p w14:paraId="68978C97" w14:textId="77777777" w:rsidR="007433C7" w:rsidRDefault="007433C7"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3470"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0C732028" wp14:editId="37A543FF">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6C047F68"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4EA"/>
    <w:multiLevelType w:val="hybridMultilevel"/>
    <w:tmpl w:val="4E56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1FBB"/>
    <w:multiLevelType w:val="hybridMultilevel"/>
    <w:tmpl w:val="0D84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76E92"/>
    <w:multiLevelType w:val="multilevel"/>
    <w:tmpl w:val="4E1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D49DF"/>
    <w:multiLevelType w:val="multilevel"/>
    <w:tmpl w:val="447C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06741"/>
    <w:multiLevelType w:val="hybridMultilevel"/>
    <w:tmpl w:val="E3D4C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D5779"/>
    <w:multiLevelType w:val="multilevel"/>
    <w:tmpl w:val="E83A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942A7"/>
    <w:multiLevelType w:val="hybridMultilevel"/>
    <w:tmpl w:val="636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63932"/>
    <w:multiLevelType w:val="hybridMultilevel"/>
    <w:tmpl w:val="C422C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0545D"/>
    <w:multiLevelType w:val="multilevel"/>
    <w:tmpl w:val="6F3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B7C3C"/>
    <w:multiLevelType w:val="multilevel"/>
    <w:tmpl w:val="9A68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EB630D"/>
    <w:multiLevelType w:val="multilevel"/>
    <w:tmpl w:val="8D44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328DA"/>
    <w:multiLevelType w:val="multilevel"/>
    <w:tmpl w:val="DE70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844DF"/>
    <w:multiLevelType w:val="hybridMultilevel"/>
    <w:tmpl w:val="A24CA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120B5"/>
    <w:multiLevelType w:val="hybridMultilevel"/>
    <w:tmpl w:val="EFC26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909B6"/>
    <w:multiLevelType w:val="multilevel"/>
    <w:tmpl w:val="704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D60E9"/>
    <w:multiLevelType w:val="hybridMultilevel"/>
    <w:tmpl w:val="4320A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04D65"/>
    <w:multiLevelType w:val="hybridMultilevel"/>
    <w:tmpl w:val="D06A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A0439"/>
    <w:multiLevelType w:val="multilevel"/>
    <w:tmpl w:val="5C32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90691B"/>
    <w:multiLevelType w:val="hybridMultilevel"/>
    <w:tmpl w:val="03901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49690573"/>
    <w:multiLevelType w:val="multilevel"/>
    <w:tmpl w:val="571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364D12"/>
    <w:multiLevelType w:val="hybridMultilevel"/>
    <w:tmpl w:val="F56CB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70C5"/>
    <w:multiLevelType w:val="multilevel"/>
    <w:tmpl w:val="F4EE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6" w15:restartNumberingAfterBreak="0">
    <w:nsid w:val="63672700"/>
    <w:multiLevelType w:val="hybridMultilevel"/>
    <w:tmpl w:val="D0DE6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8" w15:restartNumberingAfterBreak="0">
    <w:nsid w:val="6C2B05E5"/>
    <w:multiLevelType w:val="hybridMultilevel"/>
    <w:tmpl w:val="BA6C3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862C3"/>
    <w:multiLevelType w:val="multilevel"/>
    <w:tmpl w:val="5E4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363D3"/>
    <w:multiLevelType w:val="multilevel"/>
    <w:tmpl w:val="CC4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7098815">
    <w:abstractNumId w:val="16"/>
  </w:num>
  <w:num w:numId="2" w16cid:durableId="1070539737">
    <w:abstractNumId w:val="20"/>
  </w:num>
  <w:num w:numId="3" w16cid:durableId="361440939">
    <w:abstractNumId w:val="25"/>
  </w:num>
  <w:num w:numId="4" w16cid:durableId="1764522562">
    <w:abstractNumId w:val="27"/>
  </w:num>
  <w:num w:numId="5" w16cid:durableId="1146582301">
    <w:abstractNumId w:val="23"/>
  </w:num>
  <w:num w:numId="6" w16cid:durableId="544365613">
    <w:abstractNumId w:val="30"/>
  </w:num>
  <w:num w:numId="7" w16cid:durableId="1406684742">
    <w:abstractNumId w:val="18"/>
  </w:num>
  <w:num w:numId="8" w16cid:durableId="463086679">
    <w:abstractNumId w:val="2"/>
  </w:num>
  <w:num w:numId="9" w16cid:durableId="1298531776">
    <w:abstractNumId w:val="21"/>
  </w:num>
  <w:num w:numId="10" w16cid:durableId="915360305">
    <w:abstractNumId w:val="11"/>
  </w:num>
  <w:num w:numId="11" w16cid:durableId="1997688534">
    <w:abstractNumId w:val="8"/>
  </w:num>
  <w:num w:numId="12" w16cid:durableId="1081876627">
    <w:abstractNumId w:val="24"/>
  </w:num>
  <w:num w:numId="13" w16cid:durableId="1300106840">
    <w:abstractNumId w:val="14"/>
  </w:num>
  <w:num w:numId="14" w16cid:durableId="186140365">
    <w:abstractNumId w:val="10"/>
  </w:num>
  <w:num w:numId="15" w16cid:durableId="1753088372">
    <w:abstractNumId w:val="9"/>
  </w:num>
  <w:num w:numId="16" w16cid:durableId="1581215881">
    <w:abstractNumId w:val="3"/>
  </w:num>
  <w:num w:numId="17" w16cid:durableId="344599036">
    <w:abstractNumId w:val="31"/>
  </w:num>
  <w:num w:numId="18" w16cid:durableId="1968972607">
    <w:abstractNumId w:val="5"/>
  </w:num>
  <w:num w:numId="19" w16cid:durableId="1769235697">
    <w:abstractNumId w:val="29"/>
  </w:num>
  <w:num w:numId="20" w16cid:durableId="1960381248">
    <w:abstractNumId w:val="17"/>
  </w:num>
  <w:num w:numId="21" w16cid:durableId="1045175455">
    <w:abstractNumId w:val="15"/>
  </w:num>
  <w:num w:numId="22" w16cid:durableId="2114157929">
    <w:abstractNumId w:val="4"/>
  </w:num>
  <w:num w:numId="23" w16cid:durableId="1665358963">
    <w:abstractNumId w:val="0"/>
  </w:num>
  <w:num w:numId="24" w16cid:durableId="1131052900">
    <w:abstractNumId w:val="26"/>
  </w:num>
  <w:num w:numId="25" w16cid:durableId="1475414173">
    <w:abstractNumId w:val="7"/>
  </w:num>
  <w:num w:numId="26" w16cid:durableId="1748183663">
    <w:abstractNumId w:val="13"/>
  </w:num>
  <w:num w:numId="27" w16cid:durableId="1551040542">
    <w:abstractNumId w:val="19"/>
  </w:num>
  <w:num w:numId="28" w16cid:durableId="2013292544">
    <w:abstractNumId w:val="1"/>
  </w:num>
  <w:num w:numId="29" w16cid:durableId="59254962">
    <w:abstractNumId w:val="28"/>
  </w:num>
  <w:num w:numId="30" w16cid:durableId="823274527">
    <w:abstractNumId w:val="22"/>
  </w:num>
  <w:num w:numId="31" w16cid:durableId="1615938164">
    <w:abstractNumId w:val="12"/>
  </w:num>
  <w:num w:numId="32" w16cid:durableId="938637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37"/>
    <w:rsid w:val="000C166D"/>
    <w:rsid w:val="000D4E4E"/>
    <w:rsid w:val="00273606"/>
    <w:rsid w:val="00350DC4"/>
    <w:rsid w:val="0054010A"/>
    <w:rsid w:val="006F0B81"/>
    <w:rsid w:val="007433C7"/>
    <w:rsid w:val="0077039A"/>
    <w:rsid w:val="00781A28"/>
    <w:rsid w:val="008E597E"/>
    <w:rsid w:val="00B9538F"/>
    <w:rsid w:val="00B97B37"/>
    <w:rsid w:val="00BE76FA"/>
    <w:rsid w:val="00C775CB"/>
    <w:rsid w:val="00CC6127"/>
    <w:rsid w:val="00CC7E25"/>
    <w:rsid w:val="00D17782"/>
    <w:rsid w:val="00DA5739"/>
    <w:rsid w:val="00F26BCD"/>
    <w:rsid w:val="00F30D73"/>
    <w:rsid w:val="00F41622"/>
    <w:rsid w:val="00F7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BE54"/>
  <w15:chartTrackingRefBased/>
  <w15:docId w15:val="{606A0A11-556D-4855-8836-C5A3B13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nhideWhenUsed/>
    <w:rsid w:val="00B9538F"/>
    <w:rPr>
      <w:color w:val="0563C1" w:themeColor="hyperlink"/>
      <w:u w:val="single"/>
    </w:rPr>
  </w:style>
  <w:style w:type="paragraph" w:customStyle="1" w:styleId="paragraph">
    <w:name w:val="paragraph"/>
    <w:basedOn w:val="Normal"/>
    <w:rsid w:val="00F30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0D73"/>
  </w:style>
  <w:style w:type="character" w:customStyle="1" w:styleId="eop">
    <w:name w:val="eop"/>
    <w:basedOn w:val="DefaultParagraphFont"/>
    <w:rsid w:val="00F3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7982">
      <w:bodyDiv w:val="1"/>
      <w:marLeft w:val="0"/>
      <w:marRight w:val="0"/>
      <w:marTop w:val="0"/>
      <w:marBottom w:val="0"/>
      <w:divBdr>
        <w:top w:val="none" w:sz="0" w:space="0" w:color="auto"/>
        <w:left w:val="none" w:sz="0" w:space="0" w:color="auto"/>
        <w:bottom w:val="none" w:sz="0" w:space="0" w:color="auto"/>
        <w:right w:val="none" w:sz="0" w:space="0" w:color="auto"/>
      </w:divBdr>
      <w:divsChild>
        <w:div w:id="1370649422">
          <w:marLeft w:val="0"/>
          <w:marRight w:val="0"/>
          <w:marTop w:val="0"/>
          <w:marBottom w:val="0"/>
          <w:divBdr>
            <w:top w:val="none" w:sz="0" w:space="0" w:color="auto"/>
            <w:left w:val="none" w:sz="0" w:space="0" w:color="auto"/>
            <w:bottom w:val="none" w:sz="0" w:space="0" w:color="auto"/>
            <w:right w:val="none" w:sz="0" w:space="0" w:color="auto"/>
          </w:divBdr>
          <w:divsChild>
            <w:div w:id="1688632203">
              <w:marLeft w:val="0"/>
              <w:marRight w:val="0"/>
              <w:marTop w:val="0"/>
              <w:marBottom w:val="0"/>
              <w:divBdr>
                <w:top w:val="none" w:sz="0" w:space="0" w:color="auto"/>
                <w:left w:val="none" w:sz="0" w:space="0" w:color="auto"/>
                <w:bottom w:val="none" w:sz="0" w:space="0" w:color="auto"/>
                <w:right w:val="none" w:sz="0" w:space="0" w:color="auto"/>
              </w:divBdr>
            </w:div>
            <w:div w:id="515995520">
              <w:marLeft w:val="0"/>
              <w:marRight w:val="0"/>
              <w:marTop w:val="0"/>
              <w:marBottom w:val="0"/>
              <w:divBdr>
                <w:top w:val="none" w:sz="0" w:space="0" w:color="auto"/>
                <w:left w:val="none" w:sz="0" w:space="0" w:color="auto"/>
                <w:bottom w:val="none" w:sz="0" w:space="0" w:color="auto"/>
                <w:right w:val="none" w:sz="0" w:space="0" w:color="auto"/>
              </w:divBdr>
            </w:div>
            <w:div w:id="668602263">
              <w:marLeft w:val="0"/>
              <w:marRight w:val="0"/>
              <w:marTop w:val="0"/>
              <w:marBottom w:val="0"/>
              <w:divBdr>
                <w:top w:val="none" w:sz="0" w:space="0" w:color="auto"/>
                <w:left w:val="none" w:sz="0" w:space="0" w:color="auto"/>
                <w:bottom w:val="none" w:sz="0" w:space="0" w:color="auto"/>
                <w:right w:val="none" w:sz="0" w:space="0" w:color="auto"/>
              </w:divBdr>
            </w:div>
            <w:div w:id="660160441">
              <w:marLeft w:val="0"/>
              <w:marRight w:val="0"/>
              <w:marTop w:val="0"/>
              <w:marBottom w:val="0"/>
              <w:divBdr>
                <w:top w:val="none" w:sz="0" w:space="0" w:color="auto"/>
                <w:left w:val="none" w:sz="0" w:space="0" w:color="auto"/>
                <w:bottom w:val="none" w:sz="0" w:space="0" w:color="auto"/>
                <w:right w:val="none" w:sz="0" w:space="0" w:color="auto"/>
              </w:divBdr>
            </w:div>
            <w:div w:id="894122683">
              <w:marLeft w:val="0"/>
              <w:marRight w:val="0"/>
              <w:marTop w:val="0"/>
              <w:marBottom w:val="0"/>
              <w:divBdr>
                <w:top w:val="none" w:sz="0" w:space="0" w:color="auto"/>
                <w:left w:val="none" w:sz="0" w:space="0" w:color="auto"/>
                <w:bottom w:val="none" w:sz="0" w:space="0" w:color="auto"/>
                <w:right w:val="none" w:sz="0" w:space="0" w:color="auto"/>
              </w:divBdr>
            </w:div>
            <w:div w:id="957906339">
              <w:marLeft w:val="0"/>
              <w:marRight w:val="0"/>
              <w:marTop w:val="0"/>
              <w:marBottom w:val="0"/>
              <w:divBdr>
                <w:top w:val="none" w:sz="0" w:space="0" w:color="auto"/>
                <w:left w:val="none" w:sz="0" w:space="0" w:color="auto"/>
                <w:bottom w:val="none" w:sz="0" w:space="0" w:color="auto"/>
                <w:right w:val="none" w:sz="0" w:space="0" w:color="auto"/>
              </w:divBdr>
            </w:div>
            <w:div w:id="294873111">
              <w:marLeft w:val="0"/>
              <w:marRight w:val="0"/>
              <w:marTop w:val="0"/>
              <w:marBottom w:val="0"/>
              <w:divBdr>
                <w:top w:val="none" w:sz="0" w:space="0" w:color="auto"/>
                <w:left w:val="none" w:sz="0" w:space="0" w:color="auto"/>
                <w:bottom w:val="none" w:sz="0" w:space="0" w:color="auto"/>
                <w:right w:val="none" w:sz="0" w:space="0" w:color="auto"/>
              </w:divBdr>
            </w:div>
            <w:div w:id="1543665851">
              <w:marLeft w:val="0"/>
              <w:marRight w:val="0"/>
              <w:marTop w:val="0"/>
              <w:marBottom w:val="0"/>
              <w:divBdr>
                <w:top w:val="none" w:sz="0" w:space="0" w:color="auto"/>
                <w:left w:val="none" w:sz="0" w:space="0" w:color="auto"/>
                <w:bottom w:val="none" w:sz="0" w:space="0" w:color="auto"/>
                <w:right w:val="none" w:sz="0" w:space="0" w:color="auto"/>
              </w:divBdr>
            </w:div>
            <w:div w:id="356083259">
              <w:marLeft w:val="0"/>
              <w:marRight w:val="0"/>
              <w:marTop w:val="0"/>
              <w:marBottom w:val="0"/>
              <w:divBdr>
                <w:top w:val="none" w:sz="0" w:space="0" w:color="auto"/>
                <w:left w:val="none" w:sz="0" w:space="0" w:color="auto"/>
                <w:bottom w:val="none" w:sz="0" w:space="0" w:color="auto"/>
                <w:right w:val="none" w:sz="0" w:space="0" w:color="auto"/>
              </w:divBdr>
            </w:div>
            <w:div w:id="298150409">
              <w:marLeft w:val="0"/>
              <w:marRight w:val="0"/>
              <w:marTop w:val="0"/>
              <w:marBottom w:val="0"/>
              <w:divBdr>
                <w:top w:val="none" w:sz="0" w:space="0" w:color="auto"/>
                <w:left w:val="none" w:sz="0" w:space="0" w:color="auto"/>
                <w:bottom w:val="none" w:sz="0" w:space="0" w:color="auto"/>
                <w:right w:val="none" w:sz="0" w:space="0" w:color="auto"/>
              </w:divBdr>
            </w:div>
            <w:div w:id="275216910">
              <w:marLeft w:val="0"/>
              <w:marRight w:val="0"/>
              <w:marTop w:val="0"/>
              <w:marBottom w:val="0"/>
              <w:divBdr>
                <w:top w:val="none" w:sz="0" w:space="0" w:color="auto"/>
                <w:left w:val="none" w:sz="0" w:space="0" w:color="auto"/>
                <w:bottom w:val="none" w:sz="0" w:space="0" w:color="auto"/>
                <w:right w:val="none" w:sz="0" w:space="0" w:color="auto"/>
              </w:divBdr>
            </w:div>
            <w:div w:id="325667915">
              <w:marLeft w:val="0"/>
              <w:marRight w:val="0"/>
              <w:marTop w:val="0"/>
              <w:marBottom w:val="0"/>
              <w:divBdr>
                <w:top w:val="none" w:sz="0" w:space="0" w:color="auto"/>
                <w:left w:val="none" w:sz="0" w:space="0" w:color="auto"/>
                <w:bottom w:val="none" w:sz="0" w:space="0" w:color="auto"/>
                <w:right w:val="none" w:sz="0" w:space="0" w:color="auto"/>
              </w:divBdr>
            </w:div>
            <w:div w:id="1580750017">
              <w:marLeft w:val="0"/>
              <w:marRight w:val="0"/>
              <w:marTop w:val="0"/>
              <w:marBottom w:val="0"/>
              <w:divBdr>
                <w:top w:val="none" w:sz="0" w:space="0" w:color="auto"/>
                <w:left w:val="none" w:sz="0" w:space="0" w:color="auto"/>
                <w:bottom w:val="none" w:sz="0" w:space="0" w:color="auto"/>
                <w:right w:val="none" w:sz="0" w:space="0" w:color="auto"/>
              </w:divBdr>
            </w:div>
            <w:div w:id="344946461">
              <w:marLeft w:val="0"/>
              <w:marRight w:val="0"/>
              <w:marTop w:val="0"/>
              <w:marBottom w:val="0"/>
              <w:divBdr>
                <w:top w:val="none" w:sz="0" w:space="0" w:color="auto"/>
                <w:left w:val="none" w:sz="0" w:space="0" w:color="auto"/>
                <w:bottom w:val="none" w:sz="0" w:space="0" w:color="auto"/>
                <w:right w:val="none" w:sz="0" w:space="0" w:color="auto"/>
              </w:divBdr>
            </w:div>
            <w:div w:id="1667123954">
              <w:marLeft w:val="0"/>
              <w:marRight w:val="0"/>
              <w:marTop w:val="0"/>
              <w:marBottom w:val="0"/>
              <w:divBdr>
                <w:top w:val="none" w:sz="0" w:space="0" w:color="auto"/>
                <w:left w:val="none" w:sz="0" w:space="0" w:color="auto"/>
                <w:bottom w:val="none" w:sz="0" w:space="0" w:color="auto"/>
                <w:right w:val="none" w:sz="0" w:space="0" w:color="auto"/>
              </w:divBdr>
            </w:div>
          </w:divsChild>
        </w:div>
        <w:div w:id="554241201">
          <w:marLeft w:val="0"/>
          <w:marRight w:val="0"/>
          <w:marTop w:val="0"/>
          <w:marBottom w:val="0"/>
          <w:divBdr>
            <w:top w:val="none" w:sz="0" w:space="0" w:color="auto"/>
            <w:left w:val="none" w:sz="0" w:space="0" w:color="auto"/>
            <w:bottom w:val="none" w:sz="0" w:space="0" w:color="auto"/>
            <w:right w:val="none" w:sz="0" w:space="0" w:color="auto"/>
          </w:divBdr>
          <w:divsChild>
            <w:div w:id="1416897868">
              <w:marLeft w:val="0"/>
              <w:marRight w:val="0"/>
              <w:marTop w:val="0"/>
              <w:marBottom w:val="0"/>
              <w:divBdr>
                <w:top w:val="none" w:sz="0" w:space="0" w:color="auto"/>
                <w:left w:val="none" w:sz="0" w:space="0" w:color="auto"/>
                <w:bottom w:val="none" w:sz="0" w:space="0" w:color="auto"/>
                <w:right w:val="none" w:sz="0" w:space="0" w:color="auto"/>
              </w:divBdr>
            </w:div>
            <w:div w:id="1743985139">
              <w:marLeft w:val="0"/>
              <w:marRight w:val="0"/>
              <w:marTop w:val="0"/>
              <w:marBottom w:val="0"/>
              <w:divBdr>
                <w:top w:val="none" w:sz="0" w:space="0" w:color="auto"/>
                <w:left w:val="none" w:sz="0" w:space="0" w:color="auto"/>
                <w:bottom w:val="none" w:sz="0" w:space="0" w:color="auto"/>
                <w:right w:val="none" w:sz="0" w:space="0" w:color="auto"/>
              </w:divBdr>
            </w:div>
            <w:div w:id="1465924234">
              <w:marLeft w:val="0"/>
              <w:marRight w:val="0"/>
              <w:marTop w:val="0"/>
              <w:marBottom w:val="0"/>
              <w:divBdr>
                <w:top w:val="none" w:sz="0" w:space="0" w:color="auto"/>
                <w:left w:val="none" w:sz="0" w:space="0" w:color="auto"/>
                <w:bottom w:val="none" w:sz="0" w:space="0" w:color="auto"/>
                <w:right w:val="none" w:sz="0" w:space="0" w:color="auto"/>
              </w:divBdr>
            </w:div>
            <w:div w:id="1518160343">
              <w:marLeft w:val="0"/>
              <w:marRight w:val="0"/>
              <w:marTop w:val="0"/>
              <w:marBottom w:val="0"/>
              <w:divBdr>
                <w:top w:val="none" w:sz="0" w:space="0" w:color="auto"/>
                <w:left w:val="none" w:sz="0" w:space="0" w:color="auto"/>
                <w:bottom w:val="none" w:sz="0" w:space="0" w:color="auto"/>
                <w:right w:val="none" w:sz="0" w:space="0" w:color="auto"/>
              </w:divBdr>
            </w:div>
            <w:div w:id="49232297">
              <w:marLeft w:val="0"/>
              <w:marRight w:val="0"/>
              <w:marTop w:val="0"/>
              <w:marBottom w:val="0"/>
              <w:divBdr>
                <w:top w:val="none" w:sz="0" w:space="0" w:color="auto"/>
                <w:left w:val="none" w:sz="0" w:space="0" w:color="auto"/>
                <w:bottom w:val="none" w:sz="0" w:space="0" w:color="auto"/>
                <w:right w:val="none" w:sz="0" w:space="0" w:color="auto"/>
              </w:divBdr>
            </w:div>
            <w:div w:id="649091409">
              <w:marLeft w:val="0"/>
              <w:marRight w:val="0"/>
              <w:marTop w:val="0"/>
              <w:marBottom w:val="0"/>
              <w:divBdr>
                <w:top w:val="none" w:sz="0" w:space="0" w:color="auto"/>
                <w:left w:val="none" w:sz="0" w:space="0" w:color="auto"/>
                <w:bottom w:val="none" w:sz="0" w:space="0" w:color="auto"/>
                <w:right w:val="none" w:sz="0" w:space="0" w:color="auto"/>
              </w:divBdr>
            </w:div>
            <w:div w:id="1692490095">
              <w:marLeft w:val="0"/>
              <w:marRight w:val="0"/>
              <w:marTop w:val="0"/>
              <w:marBottom w:val="0"/>
              <w:divBdr>
                <w:top w:val="none" w:sz="0" w:space="0" w:color="auto"/>
                <w:left w:val="none" w:sz="0" w:space="0" w:color="auto"/>
                <w:bottom w:val="none" w:sz="0" w:space="0" w:color="auto"/>
                <w:right w:val="none" w:sz="0" w:space="0" w:color="auto"/>
              </w:divBdr>
            </w:div>
            <w:div w:id="617029205">
              <w:marLeft w:val="0"/>
              <w:marRight w:val="0"/>
              <w:marTop w:val="0"/>
              <w:marBottom w:val="0"/>
              <w:divBdr>
                <w:top w:val="none" w:sz="0" w:space="0" w:color="auto"/>
                <w:left w:val="none" w:sz="0" w:space="0" w:color="auto"/>
                <w:bottom w:val="none" w:sz="0" w:space="0" w:color="auto"/>
                <w:right w:val="none" w:sz="0" w:space="0" w:color="auto"/>
              </w:divBdr>
            </w:div>
            <w:div w:id="1181774061">
              <w:marLeft w:val="0"/>
              <w:marRight w:val="0"/>
              <w:marTop w:val="0"/>
              <w:marBottom w:val="0"/>
              <w:divBdr>
                <w:top w:val="none" w:sz="0" w:space="0" w:color="auto"/>
                <w:left w:val="none" w:sz="0" w:space="0" w:color="auto"/>
                <w:bottom w:val="none" w:sz="0" w:space="0" w:color="auto"/>
                <w:right w:val="none" w:sz="0" w:space="0" w:color="auto"/>
              </w:divBdr>
            </w:div>
            <w:div w:id="1566187306">
              <w:marLeft w:val="0"/>
              <w:marRight w:val="0"/>
              <w:marTop w:val="0"/>
              <w:marBottom w:val="0"/>
              <w:divBdr>
                <w:top w:val="none" w:sz="0" w:space="0" w:color="auto"/>
                <w:left w:val="none" w:sz="0" w:space="0" w:color="auto"/>
                <w:bottom w:val="none" w:sz="0" w:space="0" w:color="auto"/>
                <w:right w:val="none" w:sz="0" w:space="0" w:color="auto"/>
              </w:divBdr>
            </w:div>
            <w:div w:id="1981954901">
              <w:marLeft w:val="0"/>
              <w:marRight w:val="0"/>
              <w:marTop w:val="0"/>
              <w:marBottom w:val="0"/>
              <w:divBdr>
                <w:top w:val="none" w:sz="0" w:space="0" w:color="auto"/>
                <w:left w:val="none" w:sz="0" w:space="0" w:color="auto"/>
                <w:bottom w:val="none" w:sz="0" w:space="0" w:color="auto"/>
                <w:right w:val="none" w:sz="0" w:space="0" w:color="auto"/>
              </w:divBdr>
            </w:div>
            <w:div w:id="1009983290">
              <w:marLeft w:val="0"/>
              <w:marRight w:val="0"/>
              <w:marTop w:val="0"/>
              <w:marBottom w:val="0"/>
              <w:divBdr>
                <w:top w:val="none" w:sz="0" w:space="0" w:color="auto"/>
                <w:left w:val="none" w:sz="0" w:space="0" w:color="auto"/>
                <w:bottom w:val="none" w:sz="0" w:space="0" w:color="auto"/>
                <w:right w:val="none" w:sz="0" w:space="0" w:color="auto"/>
              </w:divBdr>
            </w:div>
            <w:div w:id="1176530812">
              <w:marLeft w:val="0"/>
              <w:marRight w:val="0"/>
              <w:marTop w:val="0"/>
              <w:marBottom w:val="0"/>
              <w:divBdr>
                <w:top w:val="none" w:sz="0" w:space="0" w:color="auto"/>
                <w:left w:val="none" w:sz="0" w:space="0" w:color="auto"/>
                <w:bottom w:val="none" w:sz="0" w:space="0" w:color="auto"/>
                <w:right w:val="none" w:sz="0" w:space="0" w:color="auto"/>
              </w:divBdr>
            </w:div>
            <w:div w:id="2135980669">
              <w:marLeft w:val="0"/>
              <w:marRight w:val="0"/>
              <w:marTop w:val="0"/>
              <w:marBottom w:val="0"/>
              <w:divBdr>
                <w:top w:val="none" w:sz="0" w:space="0" w:color="auto"/>
                <w:left w:val="none" w:sz="0" w:space="0" w:color="auto"/>
                <w:bottom w:val="none" w:sz="0" w:space="0" w:color="auto"/>
                <w:right w:val="none" w:sz="0" w:space="0" w:color="auto"/>
              </w:divBdr>
            </w:div>
            <w:div w:id="1162308948">
              <w:marLeft w:val="0"/>
              <w:marRight w:val="0"/>
              <w:marTop w:val="0"/>
              <w:marBottom w:val="0"/>
              <w:divBdr>
                <w:top w:val="none" w:sz="0" w:space="0" w:color="auto"/>
                <w:left w:val="none" w:sz="0" w:space="0" w:color="auto"/>
                <w:bottom w:val="none" w:sz="0" w:space="0" w:color="auto"/>
                <w:right w:val="none" w:sz="0" w:space="0" w:color="auto"/>
              </w:divBdr>
            </w:div>
            <w:div w:id="1327637395">
              <w:marLeft w:val="0"/>
              <w:marRight w:val="0"/>
              <w:marTop w:val="0"/>
              <w:marBottom w:val="0"/>
              <w:divBdr>
                <w:top w:val="none" w:sz="0" w:space="0" w:color="auto"/>
                <w:left w:val="none" w:sz="0" w:space="0" w:color="auto"/>
                <w:bottom w:val="none" w:sz="0" w:space="0" w:color="auto"/>
                <w:right w:val="none" w:sz="0" w:space="0" w:color="auto"/>
              </w:divBdr>
            </w:div>
            <w:div w:id="1370571548">
              <w:marLeft w:val="0"/>
              <w:marRight w:val="0"/>
              <w:marTop w:val="0"/>
              <w:marBottom w:val="0"/>
              <w:divBdr>
                <w:top w:val="none" w:sz="0" w:space="0" w:color="auto"/>
                <w:left w:val="none" w:sz="0" w:space="0" w:color="auto"/>
                <w:bottom w:val="none" w:sz="0" w:space="0" w:color="auto"/>
                <w:right w:val="none" w:sz="0" w:space="0" w:color="auto"/>
              </w:divBdr>
            </w:div>
          </w:divsChild>
        </w:div>
        <w:div w:id="1010789973">
          <w:marLeft w:val="0"/>
          <w:marRight w:val="0"/>
          <w:marTop w:val="0"/>
          <w:marBottom w:val="0"/>
          <w:divBdr>
            <w:top w:val="none" w:sz="0" w:space="0" w:color="auto"/>
            <w:left w:val="none" w:sz="0" w:space="0" w:color="auto"/>
            <w:bottom w:val="none" w:sz="0" w:space="0" w:color="auto"/>
            <w:right w:val="none" w:sz="0" w:space="0" w:color="auto"/>
          </w:divBdr>
          <w:divsChild>
            <w:div w:id="277376554">
              <w:marLeft w:val="0"/>
              <w:marRight w:val="0"/>
              <w:marTop w:val="0"/>
              <w:marBottom w:val="0"/>
              <w:divBdr>
                <w:top w:val="none" w:sz="0" w:space="0" w:color="auto"/>
                <w:left w:val="none" w:sz="0" w:space="0" w:color="auto"/>
                <w:bottom w:val="none" w:sz="0" w:space="0" w:color="auto"/>
                <w:right w:val="none" w:sz="0" w:space="0" w:color="auto"/>
              </w:divBdr>
            </w:div>
            <w:div w:id="1930502662">
              <w:marLeft w:val="0"/>
              <w:marRight w:val="0"/>
              <w:marTop w:val="0"/>
              <w:marBottom w:val="0"/>
              <w:divBdr>
                <w:top w:val="none" w:sz="0" w:space="0" w:color="auto"/>
                <w:left w:val="none" w:sz="0" w:space="0" w:color="auto"/>
                <w:bottom w:val="none" w:sz="0" w:space="0" w:color="auto"/>
                <w:right w:val="none" w:sz="0" w:space="0" w:color="auto"/>
              </w:divBdr>
            </w:div>
            <w:div w:id="1616794060">
              <w:marLeft w:val="0"/>
              <w:marRight w:val="0"/>
              <w:marTop w:val="0"/>
              <w:marBottom w:val="0"/>
              <w:divBdr>
                <w:top w:val="none" w:sz="0" w:space="0" w:color="auto"/>
                <w:left w:val="none" w:sz="0" w:space="0" w:color="auto"/>
                <w:bottom w:val="none" w:sz="0" w:space="0" w:color="auto"/>
                <w:right w:val="none" w:sz="0" w:space="0" w:color="auto"/>
              </w:divBdr>
            </w:div>
            <w:div w:id="775252642">
              <w:marLeft w:val="0"/>
              <w:marRight w:val="0"/>
              <w:marTop w:val="0"/>
              <w:marBottom w:val="0"/>
              <w:divBdr>
                <w:top w:val="none" w:sz="0" w:space="0" w:color="auto"/>
                <w:left w:val="none" w:sz="0" w:space="0" w:color="auto"/>
                <w:bottom w:val="none" w:sz="0" w:space="0" w:color="auto"/>
                <w:right w:val="none" w:sz="0" w:space="0" w:color="auto"/>
              </w:divBdr>
            </w:div>
            <w:div w:id="1830822424">
              <w:marLeft w:val="0"/>
              <w:marRight w:val="0"/>
              <w:marTop w:val="0"/>
              <w:marBottom w:val="0"/>
              <w:divBdr>
                <w:top w:val="none" w:sz="0" w:space="0" w:color="auto"/>
                <w:left w:val="none" w:sz="0" w:space="0" w:color="auto"/>
                <w:bottom w:val="none" w:sz="0" w:space="0" w:color="auto"/>
                <w:right w:val="none" w:sz="0" w:space="0" w:color="auto"/>
              </w:divBdr>
            </w:div>
            <w:div w:id="118963617">
              <w:marLeft w:val="0"/>
              <w:marRight w:val="0"/>
              <w:marTop w:val="0"/>
              <w:marBottom w:val="0"/>
              <w:divBdr>
                <w:top w:val="none" w:sz="0" w:space="0" w:color="auto"/>
                <w:left w:val="none" w:sz="0" w:space="0" w:color="auto"/>
                <w:bottom w:val="none" w:sz="0" w:space="0" w:color="auto"/>
                <w:right w:val="none" w:sz="0" w:space="0" w:color="auto"/>
              </w:divBdr>
            </w:div>
            <w:div w:id="1502624983">
              <w:marLeft w:val="0"/>
              <w:marRight w:val="0"/>
              <w:marTop w:val="0"/>
              <w:marBottom w:val="0"/>
              <w:divBdr>
                <w:top w:val="none" w:sz="0" w:space="0" w:color="auto"/>
                <w:left w:val="none" w:sz="0" w:space="0" w:color="auto"/>
                <w:bottom w:val="none" w:sz="0" w:space="0" w:color="auto"/>
                <w:right w:val="none" w:sz="0" w:space="0" w:color="auto"/>
              </w:divBdr>
            </w:div>
            <w:div w:id="277377308">
              <w:marLeft w:val="0"/>
              <w:marRight w:val="0"/>
              <w:marTop w:val="0"/>
              <w:marBottom w:val="0"/>
              <w:divBdr>
                <w:top w:val="none" w:sz="0" w:space="0" w:color="auto"/>
                <w:left w:val="none" w:sz="0" w:space="0" w:color="auto"/>
                <w:bottom w:val="none" w:sz="0" w:space="0" w:color="auto"/>
                <w:right w:val="none" w:sz="0" w:space="0" w:color="auto"/>
              </w:divBdr>
            </w:div>
            <w:div w:id="1732650366">
              <w:marLeft w:val="0"/>
              <w:marRight w:val="0"/>
              <w:marTop w:val="0"/>
              <w:marBottom w:val="0"/>
              <w:divBdr>
                <w:top w:val="none" w:sz="0" w:space="0" w:color="auto"/>
                <w:left w:val="none" w:sz="0" w:space="0" w:color="auto"/>
                <w:bottom w:val="none" w:sz="0" w:space="0" w:color="auto"/>
                <w:right w:val="none" w:sz="0" w:space="0" w:color="auto"/>
              </w:divBdr>
            </w:div>
            <w:div w:id="1541674307">
              <w:marLeft w:val="0"/>
              <w:marRight w:val="0"/>
              <w:marTop w:val="0"/>
              <w:marBottom w:val="0"/>
              <w:divBdr>
                <w:top w:val="none" w:sz="0" w:space="0" w:color="auto"/>
                <w:left w:val="none" w:sz="0" w:space="0" w:color="auto"/>
                <w:bottom w:val="none" w:sz="0" w:space="0" w:color="auto"/>
                <w:right w:val="none" w:sz="0" w:space="0" w:color="auto"/>
              </w:divBdr>
            </w:div>
            <w:div w:id="1107388838">
              <w:marLeft w:val="0"/>
              <w:marRight w:val="0"/>
              <w:marTop w:val="0"/>
              <w:marBottom w:val="0"/>
              <w:divBdr>
                <w:top w:val="none" w:sz="0" w:space="0" w:color="auto"/>
                <w:left w:val="none" w:sz="0" w:space="0" w:color="auto"/>
                <w:bottom w:val="none" w:sz="0" w:space="0" w:color="auto"/>
                <w:right w:val="none" w:sz="0" w:space="0" w:color="auto"/>
              </w:divBdr>
            </w:div>
            <w:div w:id="993601751">
              <w:marLeft w:val="0"/>
              <w:marRight w:val="0"/>
              <w:marTop w:val="0"/>
              <w:marBottom w:val="0"/>
              <w:divBdr>
                <w:top w:val="none" w:sz="0" w:space="0" w:color="auto"/>
                <w:left w:val="none" w:sz="0" w:space="0" w:color="auto"/>
                <w:bottom w:val="none" w:sz="0" w:space="0" w:color="auto"/>
                <w:right w:val="none" w:sz="0" w:space="0" w:color="auto"/>
              </w:divBdr>
            </w:div>
            <w:div w:id="1489784932">
              <w:marLeft w:val="0"/>
              <w:marRight w:val="0"/>
              <w:marTop w:val="0"/>
              <w:marBottom w:val="0"/>
              <w:divBdr>
                <w:top w:val="none" w:sz="0" w:space="0" w:color="auto"/>
                <w:left w:val="none" w:sz="0" w:space="0" w:color="auto"/>
                <w:bottom w:val="none" w:sz="0" w:space="0" w:color="auto"/>
                <w:right w:val="none" w:sz="0" w:space="0" w:color="auto"/>
              </w:divBdr>
            </w:div>
          </w:divsChild>
        </w:div>
        <w:div w:id="1305504510">
          <w:marLeft w:val="0"/>
          <w:marRight w:val="0"/>
          <w:marTop w:val="0"/>
          <w:marBottom w:val="0"/>
          <w:divBdr>
            <w:top w:val="none" w:sz="0" w:space="0" w:color="auto"/>
            <w:left w:val="none" w:sz="0" w:space="0" w:color="auto"/>
            <w:bottom w:val="none" w:sz="0" w:space="0" w:color="auto"/>
            <w:right w:val="none" w:sz="0" w:space="0" w:color="auto"/>
          </w:divBdr>
          <w:divsChild>
            <w:div w:id="1605571799">
              <w:marLeft w:val="0"/>
              <w:marRight w:val="0"/>
              <w:marTop w:val="0"/>
              <w:marBottom w:val="0"/>
              <w:divBdr>
                <w:top w:val="none" w:sz="0" w:space="0" w:color="auto"/>
                <w:left w:val="none" w:sz="0" w:space="0" w:color="auto"/>
                <w:bottom w:val="none" w:sz="0" w:space="0" w:color="auto"/>
                <w:right w:val="none" w:sz="0" w:space="0" w:color="auto"/>
              </w:divBdr>
            </w:div>
            <w:div w:id="2102332462">
              <w:marLeft w:val="0"/>
              <w:marRight w:val="0"/>
              <w:marTop w:val="0"/>
              <w:marBottom w:val="0"/>
              <w:divBdr>
                <w:top w:val="none" w:sz="0" w:space="0" w:color="auto"/>
                <w:left w:val="none" w:sz="0" w:space="0" w:color="auto"/>
                <w:bottom w:val="none" w:sz="0" w:space="0" w:color="auto"/>
                <w:right w:val="none" w:sz="0" w:space="0" w:color="auto"/>
              </w:divBdr>
            </w:div>
            <w:div w:id="1491209688">
              <w:marLeft w:val="0"/>
              <w:marRight w:val="0"/>
              <w:marTop w:val="0"/>
              <w:marBottom w:val="0"/>
              <w:divBdr>
                <w:top w:val="none" w:sz="0" w:space="0" w:color="auto"/>
                <w:left w:val="none" w:sz="0" w:space="0" w:color="auto"/>
                <w:bottom w:val="none" w:sz="0" w:space="0" w:color="auto"/>
                <w:right w:val="none" w:sz="0" w:space="0" w:color="auto"/>
              </w:divBdr>
            </w:div>
            <w:div w:id="609820633">
              <w:marLeft w:val="0"/>
              <w:marRight w:val="0"/>
              <w:marTop w:val="0"/>
              <w:marBottom w:val="0"/>
              <w:divBdr>
                <w:top w:val="none" w:sz="0" w:space="0" w:color="auto"/>
                <w:left w:val="none" w:sz="0" w:space="0" w:color="auto"/>
                <w:bottom w:val="none" w:sz="0" w:space="0" w:color="auto"/>
                <w:right w:val="none" w:sz="0" w:space="0" w:color="auto"/>
              </w:divBdr>
            </w:div>
            <w:div w:id="1229876719">
              <w:marLeft w:val="0"/>
              <w:marRight w:val="0"/>
              <w:marTop w:val="0"/>
              <w:marBottom w:val="0"/>
              <w:divBdr>
                <w:top w:val="none" w:sz="0" w:space="0" w:color="auto"/>
                <w:left w:val="none" w:sz="0" w:space="0" w:color="auto"/>
                <w:bottom w:val="none" w:sz="0" w:space="0" w:color="auto"/>
                <w:right w:val="none" w:sz="0" w:space="0" w:color="auto"/>
              </w:divBdr>
            </w:div>
            <w:div w:id="629289249">
              <w:marLeft w:val="0"/>
              <w:marRight w:val="0"/>
              <w:marTop w:val="0"/>
              <w:marBottom w:val="0"/>
              <w:divBdr>
                <w:top w:val="none" w:sz="0" w:space="0" w:color="auto"/>
                <w:left w:val="none" w:sz="0" w:space="0" w:color="auto"/>
                <w:bottom w:val="none" w:sz="0" w:space="0" w:color="auto"/>
                <w:right w:val="none" w:sz="0" w:space="0" w:color="auto"/>
              </w:divBdr>
            </w:div>
            <w:div w:id="1681345868">
              <w:marLeft w:val="0"/>
              <w:marRight w:val="0"/>
              <w:marTop w:val="0"/>
              <w:marBottom w:val="0"/>
              <w:divBdr>
                <w:top w:val="none" w:sz="0" w:space="0" w:color="auto"/>
                <w:left w:val="none" w:sz="0" w:space="0" w:color="auto"/>
                <w:bottom w:val="none" w:sz="0" w:space="0" w:color="auto"/>
                <w:right w:val="none" w:sz="0" w:space="0" w:color="auto"/>
              </w:divBdr>
            </w:div>
            <w:div w:id="225844291">
              <w:marLeft w:val="0"/>
              <w:marRight w:val="0"/>
              <w:marTop w:val="0"/>
              <w:marBottom w:val="0"/>
              <w:divBdr>
                <w:top w:val="none" w:sz="0" w:space="0" w:color="auto"/>
                <w:left w:val="none" w:sz="0" w:space="0" w:color="auto"/>
                <w:bottom w:val="none" w:sz="0" w:space="0" w:color="auto"/>
                <w:right w:val="none" w:sz="0" w:space="0" w:color="auto"/>
              </w:divBdr>
            </w:div>
            <w:div w:id="1409108041">
              <w:marLeft w:val="0"/>
              <w:marRight w:val="0"/>
              <w:marTop w:val="0"/>
              <w:marBottom w:val="0"/>
              <w:divBdr>
                <w:top w:val="none" w:sz="0" w:space="0" w:color="auto"/>
                <w:left w:val="none" w:sz="0" w:space="0" w:color="auto"/>
                <w:bottom w:val="none" w:sz="0" w:space="0" w:color="auto"/>
                <w:right w:val="none" w:sz="0" w:space="0" w:color="auto"/>
              </w:divBdr>
            </w:div>
            <w:div w:id="657080435">
              <w:marLeft w:val="0"/>
              <w:marRight w:val="0"/>
              <w:marTop w:val="0"/>
              <w:marBottom w:val="0"/>
              <w:divBdr>
                <w:top w:val="none" w:sz="0" w:space="0" w:color="auto"/>
                <w:left w:val="none" w:sz="0" w:space="0" w:color="auto"/>
                <w:bottom w:val="none" w:sz="0" w:space="0" w:color="auto"/>
                <w:right w:val="none" w:sz="0" w:space="0" w:color="auto"/>
              </w:divBdr>
            </w:div>
            <w:div w:id="465397287">
              <w:marLeft w:val="0"/>
              <w:marRight w:val="0"/>
              <w:marTop w:val="0"/>
              <w:marBottom w:val="0"/>
              <w:divBdr>
                <w:top w:val="none" w:sz="0" w:space="0" w:color="auto"/>
                <w:left w:val="none" w:sz="0" w:space="0" w:color="auto"/>
                <w:bottom w:val="none" w:sz="0" w:space="0" w:color="auto"/>
                <w:right w:val="none" w:sz="0" w:space="0" w:color="auto"/>
              </w:divBdr>
            </w:div>
            <w:div w:id="533467851">
              <w:marLeft w:val="0"/>
              <w:marRight w:val="0"/>
              <w:marTop w:val="0"/>
              <w:marBottom w:val="0"/>
              <w:divBdr>
                <w:top w:val="none" w:sz="0" w:space="0" w:color="auto"/>
                <w:left w:val="none" w:sz="0" w:space="0" w:color="auto"/>
                <w:bottom w:val="none" w:sz="0" w:space="0" w:color="auto"/>
                <w:right w:val="none" w:sz="0" w:space="0" w:color="auto"/>
              </w:divBdr>
            </w:div>
            <w:div w:id="2003465517">
              <w:marLeft w:val="0"/>
              <w:marRight w:val="0"/>
              <w:marTop w:val="0"/>
              <w:marBottom w:val="0"/>
              <w:divBdr>
                <w:top w:val="none" w:sz="0" w:space="0" w:color="auto"/>
                <w:left w:val="none" w:sz="0" w:space="0" w:color="auto"/>
                <w:bottom w:val="none" w:sz="0" w:space="0" w:color="auto"/>
                <w:right w:val="none" w:sz="0" w:space="0" w:color="auto"/>
              </w:divBdr>
            </w:div>
            <w:div w:id="1895655025">
              <w:marLeft w:val="0"/>
              <w:marRight w:val="0"/>
              <w:marTop w:val="0"/>
              <w:marBottom w:val="0"/>
              <w:divBdr>
                <w:top w:val="none" w:sz="0" w:space="0" w:color="auto"/>
                <w:left w:val="none" w:sz="0" w:space="0" w:color="auto"/>
                <w:bottom w:val="none" w:sz="0" w:space="0" w:color="auto"/>
                <w:right w:val="none" w:sz="0" w:space="0" w:color="auto"/>
              </w:divBdr>
            </w:div>
            <w:div w:id="471950375">
              <w:marLeft w:val="0"/>
              <w:marRight w:val="0"/>
              <w:marTop w:val="0"/>
              <w:marBottom w:val="0"/>
              <w:divBdr>
                <w:top w:val="none" w:sz="0" w:space="0" w:color="auto"/>
                <w:left w:val="none" w:sz="0" w:space="0" w:color="auto"/>
                <w:bottom w:val="none" w:sz="0" w:space="0" w:color="auto"/>
                <w:right w:val="none" w:sz="0" w:space="0" w:color="auto"/>
              </w:divBdr>
            </w:div>
          </w:divsChild>
        </w:div>
        <w:div w:id="716051428">
          <w:marLeft w:val="0"/>
          <w:marRight w:val="0"/>
          <w:marTop w:val="0"/>
          <w:marBottom w:val="0"/>
          <w:divBdr>
            <w:top w:val="none" w:sz="0" w:space="0" w:color="auto"/>
            <w:left w:val="none" w:sz="0" w:space="0" w:color="auto"/>
            <w:bottom w:val="none" w:sz="0" w:space="0" w:color="auto"/>
            <w:right w:val="none" w:sz="0" w:space="0" w:color="auto"/>
          </w:divBdr>
        </w:div>
        <w:div w:id="758717752">
          <w:marLeft w:val="0"/>
          <w:marRight w:val="0"/>
          <w:marTop w:val="0"/>
          <w:marBottom w:val="0"/>
          <w:divBdr>
            <w:top w:val="none" w:sz="0" w:space="0" w:color="auto"/>
            <w:left w:val="none" w:sz="0" w:space="0" w:color="auto"/>
            <w:bottom w:val="none" w:sz="0" w:space="0" w:color="auto"/>
            <w:right w:val="none" w:sz="0" w:space="0" w:color="auto"/>
          </w:divBdr>
        </w:div>
        <w:div w:id="127892766">
          <w:marLeft w:val="0"/>
          <w:marRight w:val="0"/>
          <w:marTop w:val="0"/>
          <w:marBottom w:val="0"/>
          <w:divBdr>
            <w:top w:val="none" w:sz="0" w:space="0" w:color="auto"/>
            <w:left w:val="none" w:sz="0" w:space="0" w:color="auto"/>
            <w:bottom w:val="none" w:sz="0" w:space="0" w:color="auto"/>
            <w:right w:val="none" w:sz="0" w:space="0" w:color="auto"/>
          </w:divBdr>
        </w:div>
        <w:div w:id="426734912">
          <w:marLeft w:val="0"/>
          <w:marRight w:val="0"/>
          <w:marTop w:val="0"/>
          <w:marBottom w:val="0"/>
          <w:divBdr>
            <w:top w:val="none" w:sz="0" w:space="0" w:color="auto"/>
            <w:left w:val="none" w:sz="0" w:space="0" w:color="auto"/>
            <w:bottom w:val="none" w:sz="0" w:space="0" w:color="auto"/>
            <w:right w:val="none" w:sz="0" w:space="0" w:color="auto"/>
          </w:divBdr>
        </w:div>
        <w:div w:id="1079642913">
          <w:marLeft w:val="0"/>
          <w:marRight w:val="0"/>
          <w:marTop w:val="0"/>
          <w:marBottom w:val="0"/>
          <w:divBdr>
            <w:top w:val="none" w:sz="0" w:space="0" w:color="auto"/>
            <w:left w:val="none" w:sz="0" w:space="0" w:color="auto"/>
            <w:bottom w:val="none" w:sz="0" w:space="0" w:color="auto"/>
            <w:right w:val="none" w:sz="0" w:space="0" w:color="auto"/>
          </w:divBdr>
        </w:div>
        <w:div w:id="1948077846">
          <w:marLeft w:val="0"/>
          <w:marRight w:val="0"/>
          <w:marTop w:val="0"/>
          <w:marBottom w:val="0"/>
          <w:divBdr>
            <w:top w:val="none" w:sz="0" w:space="0" w:color="auto"/>
            <w:left w:val="none" w:sz="0" w:space="0" w:color="auto"/>
            <w:bottom w:val="none" w:sz="0" w:space="0" w:color="auto"/>
            <w:right w:val="none" w:sz="0" w:space="0" w:color="auto"/>
          </w:divBdr>
        </w:div>
        <w:div w:id="412555717">
          <w:marLeft w:val="0"/>
          <w:marRight w:val="0"/>
          <w:marTop w:val="0"/>
          <w:marBottom w:val="0"/>
          <w:divBdr>
            <w:top w:val="none" w:sz="0" w:space="0" w:color="auto"/>
            <w:left w:val="none" w:sz="0" w:space="0" w:color="auto"/>
            <w:bottom w:val="none" w:sz="0" w:space="0" w:color="auto"/>
            <w:right w:val="none" w:sz="0" w:space="0" w:color="auto"/>
          </w:divBdr>
        </w:div>
        <w:div w:id="725563798">
          <w:marLeft w:val="0"/>
          <w:marRight w:val="0"/>
          <w:marTop w:val="0"/>
          <w:marBottom w:val="0"/>
          <w:divBdr>
            <w:top w:val="none" w:sz="0" w:space="0" w:color="auto"/>
            <w:left w:val="none" w:sz="0" w:space="0" w:color="auto"/>
            <w:bottom w:val="none" w:sz="0" w:space="0" w:color="auto"/>
            <w:right w:val="none" w:sz="0" w:space="0" w:color="auto"/>
          </w:divBdr>
        </w:div>
        <w:div w:id="1232159016">
          <w:marLeft w:val="0"/>
          <w:marRight w:val="0"/>
          <w:marTop w:val="0"/>
          <w:marBottom w:val="0"/>
          <w:divBdr>
            <w:top w:val="none" w:sz="0" w:space="0" w:color="auto"/>
            <w:left w:val="none" w:sz="0" w:space="0" w:color="auto"/>
            <w:bottom w:val="none" w:sz="0" w:space="0" w:color="auto"/>
            <w:right w:val="none" w:sz="0" w:space="0" w:color="auto"/>
          </w:divBdr>
        </w:div>
        <w:div w:id="1135487850">
          <w:marLeft w:val="0"/>
          <w:marRight w:val="0"/>
          <w:marTop w:val="0"/>
          <w:marBottom w:val="0"/>
          <w:divBdr>
            <w:top w:val="none" w:sz="0" w:space="0" w:color="auto"/>
            <w:left w:val="none" w:sz="0" w:space="0" w:color="auto"/>
            <w:bottom w:val="none" w:sz="0" w:space="0" w:color="auto"/>
            <w:right w:val="none" w:sz="0" w:space="0" w:color="auto"/>
          </w:divBdr>
        </w:div>
        <w:div w:id="243615881">
          <w:marLeft w:val="0"/>
          <w:marRight w:val="0"/>
          <w:marTop w:val="0"/>
          <w:marBottom w:val="0"/>
          <w:divBdr>
            <w:top w:val="none" w:sz="0" w:space="0" w:color="auto"/>
            <w:left w:val="none" w:sz="0" w:space="0" w:color="auto"/>
            <w:bottom w:val="none" w:sz="0" w:space="0" w:color="auto"/>
            <w:right w:val="none" w:sz="0" w:space="0" w:color="auto"/>
          </w:divBdr>
        </w:div>
      </w:divsChild>
    </w:div>
    <w:div w:id="1450902887">
      <w:bodyDiv w:val="1"/>
      <w:marLeft w:val="0"/>
      <w:marRight w:val="0"/>
      <w:marTop w:val="0"/>
      <w:marBottom w:val="0"/>
      <w:divBdr>
        <w:top w:val="none" w:sz="0" w:space="0" w:color="auto"/>
        <w:left w:val="none" w:sz="0" w:space="0" w:color="auto"/>
        <w:bottom w:val="none" w:sz="0" w:space="0" w:color="auto"/>
        <w:right w:val="none" w:sz="0" w:space="0" w:color="auto"/>
      </w:divBdr>
      <w:divsChild>
        <w:div w:id="927076002">
          <w:marLeft w:val="0"/>
          <w:marRight w:val="0"/>
          <w:marTop w:val="0"/>
          <w:marBottom w:val="0"/>
          <w:divBdr>
            <w:top w:val="none" w:sz="0" w:space="0" w:color="auto"/>
            <w:left w:val="none" w:sz="0" w:space="0" w:color="auto"/>
            <w:bottom w:val="none" w:sz="0" w:space="0" w:color="auto"/>
            <w:right w:val="none" w:sz="0" w:space="0" w:color="auto"/>
          </w:divBdr>
          <w:divsChild>
            <w:div w:id="1416515303">
              <w:marLeft w:val="0"/>
              <w:marRight w:val="0"/>
              <w:marTop w:val="0"/>
              <w:marBottom w:val="0"/>
              <w:divBdr>
                <w:top w:val="none" w:sz="0" w:space="0" w:color="auto"/>
                <w:left w:val="none" w:sz="0" w:space="0" w:color="auto"/>
                <w:bottom w:val="none" w:sz="0" w:space="0" w:color="auto"/>
                <w:right w:val="none" w:sz="0" w:space="0" w:color="auto"/>
              </w:divBdr>
            </w:div>
            <w:div w:id="121844675">
              <w:marLeft w:val="0"/>
              <w:marRight w:val="0"/>
              <w:marTop w:val="0"/>
              <w:marBottom w:val="0"/>
              <w:divBdr>
                <w:top w:val="none" w:sz="0" w:space="0" w:color="auto"/>
                <w:left w:val="none" w:sz="0" w:space="0" w:color="auto"/>
                <w:bottom w:val="none" w:sz="0" w:space="0" w:color="auto"/>
                <w:right w:val="none" w:sz="0" w:space="0" w:color="auto"/>
              </w:divBdr>
            </w:div>
            <w:div w:id="1347832292">
              <w:marLeft w:val="0"/>
              <w:marRight w:val="0"/>
              <w:marTop w:val="0"/>
              <w:marBottom w:val="0"/>
              <w:divBdr>
                <w:top w:val="none" w:sz="0" w:space="0" w:color="auto"/>
                <w:left w:val="none" w:sz="0" w:space="0" w:color="auto"/>
                <w:bottom w:val="none" w:sz="0" w:space="0" w:color="auto"/>
                <w:right w:val="none" w:sz="0" w:space="0" w:color="auto"/>
              </w:divBdr>
            </w:div>
            <w:div w:id="1382249756">
              <w:marLeft w:val="0"/>
              <w:marRight w:val="0"/>
              <w:marTop w:val="0"/>
              <w:marBottom w:val="0"/>
              <w:divBdr>
                <w:top w:val="none" w:sz="0" w:space="0" w:color="auto"/>
                <w:left w:val="none" w:sz="0" w:space="0" w:color="auto"/>
                <w:bottom w:val="none" w:sz="0" w:space="0" w:color="auto"/>
                <w:right w:val="none" w:sz="0" w:space="0" w:color="auto"/>
              </w:divBdr>
            </w:div>
            <w:div w:id="1319533367">
              <w:marLeft w:val="0"/>
              <w:marRight w:val="0"/>
              <w:marTop w:val="0"/>
              <w:marBottom w:val="0"/>
              <w:divBdr>
                <w:top w:val="none" w:sz="0" w:space="0" w:color="auto"/>
                <w:left w:val="none" w:sz="0" w:space="0" w:color="auto"/>
                <w:bottom w:val="none" w:sz="0" w:space="0" w:color="auto"/>
                <w:right w:val="none" w:sz="0" w:space="0" w:color="auto"/>
              </w:divBdr>
            </w:div>
            <w:div w:id="599142208">
              <w:marLeft w:val="0"/>
              <w:marRight w:val="0"/>
              <w:marTop w:val="0"/>
              <w:marBottom w:val="0"/>
              <w:divBdr>
                <w:top w:val="none" w:sz="0" w:space="0" w:color="auto"/>
                <w:left w:val="none" w:sz="0" w:space="0" w:color="auto"/>
                <w:bottom w:val="none" w:sz="0" w:space="0" w:color="auto"/>
                <w:right w:val="none" w:sz="0" w:space="0" w:color="auto"/>
              </w:divBdr>
            </w:div>
            <w:div w:id="1032144824">
              <w:marLeft w:val="0"/>
              <w:marRight w:val="0"/>
              <w:marTop w:val="0"/>
              <w:marBottom w:val="0"/>
              <w:divBdr>
                <w:top w:val="none" w:sz="0" w:space="0" w:color="auto"/>
                <w:left w:val="none" w:sz="0" w:space="0" w:color="auto"/>
                <w:bottom w:val="none" w:sz="0" w:space="0" w:color="auto"/>
                <w:right w:val="none" w:sz="0" w:space="0" w:color="auto"/>
              </w:divBdr>
            </w:div>
            <w:div w:id="2002391482">
              <w:marLeft w:val="0"/>
              <w:marRight w:val="0"/>
              <w:marTop w:val="0"/>
              <w:marBottom w:val="0"/>
              <w:divBdr>
                <w:top w:val="none" w:sz="0" w:space="0" w:color="auto"/>
                <w:left w:val="none" w:sz="0" w:space="0" w:color="auto"/>
                <w:bottom w:val="none" w:sz="0" w:space="0" w:color="auto"/>
                <w:right w:val="none" w:sz="0" w:space="0" w:color="auto"/>
              </w:divBdr>
            </w:div>
            <w:div w:id="277183508">
              <w:marLeft w:val="0"/>
              <w:marRight w:val="0"/>
              <w:marTop w:val="0"/>
              <w:marBottom w:val="0"/>
              <w:divBdr>
                <w:top w:val="none" w:sz="0" w:space="0" w:color="auto"/>
                <w:left w:val="none" w:sz="0" w:space="0" w:color="auto"/>
                <w:bottom w:val="none" w:sz="0" w:space="0" w:color="auto"/>
                <w:right w:val="none" w:sz="0" w:space="0" w:color="auto"/>
              </w:divBdr>
            </w:div>
            <w:div w:id="780144606">
              <w:marLeft w:val="0"/>
              <w:marRight w:val="0"/>
              <w:marTop w:val="0"/>
              <w:marBottom w:val="0"/>
              <w:divBdr>
                <w:top w:val="none" w:sz="0" w:space="0" w:color="auto"/>
                <w:left w:val="none" w:sz="0" w:space="0" w:color="auto"/>
                <w:bottom w:val="none" w:sz="0" w:space="0" w:color="auto"/>
                <w:right w:val="none" w:sz="0" w:space="0" w:color="auto"/>
              </w:divBdr>
            </w:div>
            <w:div w:id="1013459023">
              <w:marLeft w:val="0"/>
              <w:marRight w:val="0"/>
              <w:marTop w:val="0"/>
              <w:marBottom w:val="0"/>
              <w:divBdr>
                <w:top w:val="none" w:sz="0" w:space="0" w:color="auto"/>
                <w:left w:val="none" w:sz="0" w:space="0" w:color="auto"/>
                <w:bottom w:val="none" w:sz="0" w:space="0" w:color="auto"/>
                <w:right w:val="none" w:sz="0" w:space="0" w:color="auto"/>
              </w:divBdr>
            </w:div>
            <w:div w:id="1744713296">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347823602">
              <w:marLeft w:val="0"/>
              <w:marRight w:val="0"/>
              <w:marTop w:val="0"/>
              <w:marBottom w:val="0"/>
              <w:divBdr>
                <w:top w:val="none" w:sz="0" w:space="0" w:color="auto"/>
                <w:left w:val="none" w:sz="0" w:space="0" w:color="auto"/>
                <w:bottom w:val="none" w:sz="0" w:space="0" w:color="auto"/>
                <w:right w:val="none" w:sz="0" w:space="0" w:color="auto"/>
              </w:divBdr>
            </w:div>
            <w:div w:id="1503933081">
              <w:marLeft w:val="0"/>
              <w:marRight w:val="0"/>
              <w:marTop w:val="0"/>
              <w:marBottom w:val="0"/>
              <w:divBdr>
                <w:top w:val="none" w:sz="0" w:space="0" w:color="auto"/>
                <w:left w:val="none" w:sz="0" w:space="0" w:color="auto"/>
                <w:bottom w:val="none" w:sz="0" w:space="0" w:color="auto"/>
                <w:right w:val="none" w:sz="0" w:space="0" w:color="auto"/>
              </w:divBdr>
            </w:div>
          </w:divsChild>
        </w:div>
        <w:div w:id="1616983536">
          <w:marLeft w:val="0"/>
          <w:marRight w:val="0"/>
          <w:marTop w:val="0"/>
          <w:marBottom w:val="0"/>
          <w:divBdr>
            <w:top w:val="none" w:sz="0" w:space="0" w:color="auto"/>
            <w:left w:val="none" w:sz="0" w:space="0" w:color="auto"/>
            <w:bottom w:val="none" w:sz="0" w:space="0" w:color="auto"/>
            <w:right w:val="none" w:sz="0" w:space="0" w:color="auto"/>
          </w:divBdr>
          <w:divsChild>
            <w:div w:id="126053988">
              <w:marLeft w:val="0"/>
              <w:marRight w:val="0"/>
              <w:marTop w:val="0"/>
              <w:marBottom w:val="0"/>
              <w:divBdr>
                <w:top w:val="none" w:sz="0" w:space="0" w:color="auto"/>
                <w:left w:val="none" w:sz="0" w:space="0" w:color="auto"/>
                <w:bottom w:val="none" w:sz="0" w:space="0" w:color="auto"/>
                <w:right w:val="none" w:sz="0" w:space="0" w:color="auto"/>
              </w:divBdr>
            </w:div>
            <w:div w:id="335808873">
              <w:marLeft w:val="0"/>
              <w:marRight w:val="0"/>
              <w:marTop w:val="0"/>
              <w:marBottom w:val="0"/>
              <w:divBdr>
                <w:top w:val="none" w:sz="0" w:space="0" w:color="auto"/>
                <w:left w:val="none" w:sz="0" w:space="0" w:color="auto"/>
                <w:bottom w:val="none" w:sz="0" w:space="0" w:color="auto"/>
                <w:right w:val="none" w:sz="0" w:space="0" w:color="auto"/>
              </w:divBdr>
            </w:div>
            <w:div w:id="1701860277">
              <w:marLeft w:val="0"/>
              <w:marRight w:val="0"/>
              <w:marTop w:val="0"/>
              <w:marBottom w:val="0"/>
              <w:divBdr>
                <w:top w:val="none" w:sz="0" w:space="0" w:color="auto"/>
                <w:left w:val="none" w:sz="0" w:space="0" w:color="auto"/>
                <w:bottom w:val="none" w:sz="0" w:space="0" w:color="auto"/>
                <w:right w:val="none" w:sz="0" w:space="0" w:color="auto"/>
              </w:divBdr>
            </w:div>
            <w:div w:id="1461655227">
              <w:marLeft w:val="0"/>
              <w:marRight w:val="0"/>
              <w:marTop w:val="0"/>
              <w:marBottom w:val="0"/>
              <w:divBdr>
                <w:top w:val="none" w:sz="0" w:space="0" w:color="auto"/>
                <w:left w:val="none" w:sz="0" w:space="0" w:color="auto"/>
                <w:bottom w:val="none" w:sz="0" w:space="0" w:color="auto"/>
                <w:right w:val="none" w:sz="0" w:space="0" w:color="auto"/>
              </w:divBdr>
            </w:div>
            <w:div w:id="1986005904">
              <w:marLeft w:val="0"/>
              <w:marRight w:val="0"/>
              <w:marTop w:val="0"/>
              <w:marBottom w:val="0"/>
              <w:divBdr>
                <w:top w:val="none" w:sz="0" w:space="0" w:color="auto"/>
                <w:left w:val="none" w:sz="0" w:space="0" w:color="auto"/>
                <w:bottom w:val="none" w:sz="0" w:space="0" w:color="auto"/>
                <w:right w:val="none" w:sz="0" w:space="0" w:color="auto"/>
              </w:divBdr>
            </w:div>
            <w:div w:id="481773430">
              <w:marLeft w:val="0"/>
              <w:marRight w:val="0"/>
              <w:marTop w:val="0"/>
              <w:marBottom w:val="0"/>
              <w:divBdr>
                <w:top w:val="none" w:sz="0" w:space="0" w:color="auto"/>
                <w:left w:val="none" w:sz="0" w:space="0" w:color="auto"/>
                <w:bottom w:val="none" w:sz="0" w:space="0" w:color="auto"/>
                <w:right w:val="none" w:sz="0" w:space="0" w:color="auto"/>
              </w:divBdr>
            </w:div>
            <w:div w:id="1767841770">
              <w:marLeft w:val="0"/>
              <w:marRight w:val="0"/>
              <w:marTop w:val="0"/>
              <w:marBottom w:val="0"/>
              <w:divBdr>
                <w:top w:val="none" w:sz="0" w:space="0" w:color="auto"/>
                <w:left w:val="none" w:sz="0" w:space="0" w:color="auto"/>
                <w:bottom w:val="none" w:sz="0" w:space="0" w:color="auto"/>
                <w:right w:val="none" w:sz="0" w:space="0" w:color="auto"/>
              </w:divBdr>
            </w:div>
            <w:div w:id="1635940426">
              <w:marLeft w:val="0"/>
              <w:marRight w:val="0"/>
              <w:marTop w:val="0"/>
              <w:marBottom w:val="0"/>
              <w:divBdr>
                <w:top w:val="none" w:sz="0" w:space="0" w:color="auto"/>
                <w:left w:val="none" w:sz="0" w:space="0" w:color="auto"/>
                <w:bottom w:val="none" w:sz="0" w:space="0" w:color="auto"/>
                <w:right w:val="none" w:sz="0" w:space="0" w:color="auto"/>
              </w:divBdr>
            </w:div>
            <w:div w:id="896018435">
              <w:marLeft w:val="0"/>
              <w:marRight w:val="0"/>
              <w:marTop w:val="0"/>
              <w:marBottom w:val="0"/>
              <w:divBdr>
                <w:top w:val="none" w:sz="0" w:space="0" w:color="auto"/>
                <w:left w:val="none" w:sz="0" w:space="0" w:color="auto"/>
                <w:bottom w:val="none" w:sz="0" w:space="0" w:color="auto"/>
                <w:right w:val="none" w:sz="0" w:space="0" w:color="auto"/>
              </w:divBdr>
            </w:div>
            <w:div w:id="15354194">
              <w:marLeft w:val="0"/>
              <w:marRight w:val="0"/>
              <w:marTop w:val="0"/>
              <w:marBottom w:val="0"/>
              <w:divBdr>
                <w:top w:val="none" w:sz="0" w:space="0" w:color="auto"/>
                <w:left w:val="none" w:sz="0" w:space="0" w:color="auto"/>
                <w:bottom w:val="none" w:sz="0" w:space="0" w:color="auto"/>
                <w:right w:val="none" w:sz="0" w:space="0" w:color="auto"/>
              </w:divBdr>
            </w:div>
            <w:div w:id="666440131">
              <w:marLeft w:val="0"/>
              <w:marRight w:val="0"/>
              <w:marTop w:val="0"/>
              <w:marBottom w:val="0"/>
              <w:divBdr>
                <w:top w:val="none" w:sz="0" w:space="0" w:color="auto"/>
                <w:left w:val="none" w:sz="0" w:space="0" w:color="auto"/>
                <w:bottom w:val="none" w:sz="0" w:space="0" w:color="auto"/>
                <w:right w:val="none" w:sz="0" w:space="0" w:color="auto"/>
              </w:divBdr>
            </w:div>
            <w:div w:id="1921527089">
              <w:marLeft w:val="0"/>
              <w:marRight w:val="0"/>
              <w:marTop w:val="0"/>
              <w:marBottom w:val="0"/>
              <w:divBdr>
                <w:top w:val="none" w:sz="0" w:space="0" w:color="auto"/>
                <w:left w:val="none" w:sz="0" w:space="0" w:color="auto"/>
                <w:bottom w:val="none" w:sz="0" w:space="0" w:color="auto"/>
                <w:right w:val="none" w:sz="0" w:space="0" w:color="auto"/>
              </w:divBdr>
            </w:div>
            <w:div w:id="189338483">
              <w:marLeft w:val="0"/>
              <w:marRight w:val="0"/>
              <w:marTop w:val="0"/>
              <w:marBottom w:val="0"/>
              <w:divBdr>
                <w:top w:val="none" w:sz="0" w:space="0" w:color="auto"/>
                <w:left w:val="none" w:sz="0" w:space="0" w:color="auto"/>
                <w:bottom w:val="none" w:sz="0" w:space="0" w:color="auto"/>
                <w:right w:val="none" w:sz="0" w:space="0" w:color="auto"/>
              </w:divBdr>
            </w:div>
            <w:div w:id="1013725035">
              <w:marLeft w:val="0"/>
              <w:marRight w:val="0"/>
              <w:marTop w:val="0"/>
              <w:marBottom w:val="0"/>
              <w:divBdr>
                <w:top w:val="none" w:sz="0" w:space="0" w:color="auto"/>
                <w:left w:val="none" w:sz="0" w:space="0" w:color="auto"/>
                <w:bottom w:val="none" w:sz="0" w:space="0" w:color="auto"/>
                <w:right w:val="none" w:sz="0" w:space="0" w:color="auto"/>
              </w:divBdr>
            </w:div>
            <w:div w:id="506215108">
              <w:marLeft w:val="0"/>
              <w:marRight w:val="0"/>
              <w:marTop w:val="0"/>
              <w:marBottom w:val="0"/>
              <w:divBdr>
                <w:top w:val="none" w:sz="0" w:space="0" w:color="auto"/>
                <w:left w:val="none" w:sz="0" w:space="0" w:color="auto"/>
                <w:bottom w:val="none" w:sz="0" w:space="0" w:color="auto"/>
                <w:right w:val="none" w:sz="0" w:space="0" w:color="auto"/>
              </w:divBdr>
            </w:div>
            <w:div w:id="35938166">
              <w:marLeft w:val="0"/>
              <w:marRight w:val="0"/>
              <w:marTop w:val="0"/>
              <w:marBottom w:val="0"/>
              <w:divBdr>
                <w:top w:val="none" w:sz="0" w:space="0" w:color="auto"/>
                <w:left w:val="none" w:sz="0" w:space="0" w:color="auto"/>
                <w:bottom w:val="none" w:sz="0" w:space="0" w:color="auto"/>
                <w:right w:val="none" w:sz="0" w:space="0" w:color="auto"/>
              </w:divBdr>
            </w:div>
            <w:div w:id="1634823318">
              <w:marLeft w:val="0"/>
              <w:marRight w:val="0"/>
              <w:marTop w:val="0"/>
              <w:marBottom w:val="0"/>
              <w:divBdr>
                <w:top w:val="none" w:sz="0" w:space="0" w:color="auto"/>
                <w:left w:val="none" w:sz="0" w:space="0" w:color="auto"/>
                <w:bottom w:val="none" w:sz="0" w:space="0" w:color="auto"/>
                <w:right w:val="none" w:sz="0" w:space="0" w:color="auto"/>
              </w:divBdr>
            </w:div>
          </w:divsChild>
        </w:div>
        <w:div w:id="904410079">
          <w:marLeft w:val="0"/>
          <w:marRight w:val="0"/>
          <w:marTop w:val="0"/>
          <w:marBottom w:val="0"/>
          <w:divBdr>
            <w:top w:val="none" w:sz="0" w:space="0" w:color="auto"/>
            <w:left w:val="none" w:sz="0" w:space="0" w:color="auto"/>
            <w:bottom w:val="none" w:sz="0" w:space="0" w:color="auto"/>
            <w:right w:val="none" w:sz="0" w:space="0" w:color="auto"/>
          </w:divBdr>
          <w:divsChild>
            <w:div w:id="636183894">
              <w:marLeft w:val="0"/>
              <w:marRight w:val="0"/>
              <w:marTop w:val="0"/>
              <w:marBottom w:val="0"/>
              <w:divBdr>
                <w:top w:val="none" w:sz="0" w:space="0" w:color="auto"/>
                <w:left w:val="none" w:sz="0" w:space="0" w:color="auto"/>
                <w:bottom w:val="none" w:sz="0" w:space="0" w:color="auto"/>
                <w:right w:val="none" w:sz="0" w:space="0" w:color="auto"/>
              </w:divBdr>
            </w:div>
            <w:div w:id="890307955">
              <w:marLeft w:val="0"/>
              <w:marRight w:val="0"/>
              <w:marTop w:val="0"/>
              <w:marBottom w:val="0"/>
              <w:divBdr>
                <w:top w:val="none" w:sz="0" w:space="0" w:color="auto"/>
                <w:left w:val="none" w:sz="0" w:space="0" w:color="auto"/>
                <w:bottom w:val="none" w:sz="0" w:space="0" w:color="auto"/>
                <w:right w:val="none" w:sz="0" w:space="0" w:color="auto"/>
              </w:divBdr>
            </w:div>
            <w:div w:id="283390373">
              <w:marLeft w:val="0"/>
              <w:marRight w:val="0"/>
              <w:marTop w:val="0"/>
              <w:marBottom w:val="0"/>
              <w:divBdr>
                <w:top w:val="none" w:sz="0" w:space="0" w:color="auto"/>
                <w:left w:val="none" w:sz="0" w:space="0" w:color="auto"/>
                <w:bottom w:val="none" w:sz="0" w:space="0" w:color="auto"/>
                <w:right w:val="none" w:sz="0" w:space="0" w:color="auto"/>
              </w:divBdr>
            </w:div>
            <w:div w:id="752508671">
              <w:marLeft w:val="0"/>
              <w:marRight w:val="0"/>
              <w:marTop w:val="0"/>
              <w:marBottom w:val="0"/>
              <w:divBdr>
                <w:top w:val="none" w:sz="0" w:space="0" w:color="auto"/>
                <w:left w:val="none" w:sz="0" w:space="0" w:color="auto"/>
                <w:bottom w:val="none" w:sz="0" w:space="0" w:color="auto"/>
                <w:right w:val="none" w:sz="0" w:space="0" w:color="auto"/>
              </w:divBdr>
            </w:div>
            <w:div w:id="296421756">
              <w:marLeft w:val="0"/>
              <w:marRight w:val="0"/>
              <w:marTop w:val="0"/>
              <w:marBottom w:val="0"/>
              <w:divBdr>
                <w:top w:val="none" w:sz="0" w:space="0" w:color="auto"/>
                <w:left w:val="none" w:sz="0" w:space="0" w:color="auto"/>
                <w:bottom w:val="none" w:sz="0" w:space="0" w:color="auto"/>
                <w:right w:val="none" w:sz="0" w:space="0" w:color="auto"/>
              </w:divBdr>
            </w:div>
            <w:div w:id="1688411265">
              <w:marLeft w:val="0"/>
              <w:marRight w:val="0"/>
              <w:marTop w:val="0"/>
              <w:marBottom w:val="0"/>
              <w:divBdr>
                <w:top w:val="none" w:sz="0" w:space="0" w:color="auto"/>
                <w:left w:val="none" w:sz="0" w:space="0" w:color="auto"/>
                <w:bottom w:val="none" w:sz="0" w:space="0" w:color="auto"/>
                <w:right w:val="none" w:sz="0" w:space="0" w:color="auto"/>
              </w:divBdr>
            </w:div>
            <w:div w:id="533927148">
              <w:marLeft w:val="0"/>
              <w:marRight w:val="0"/>
              <w:marTop w:val="0"/>
              <w:marBottom w:val="0"/>
              <w:divBdr>
                <w:top w:val="none" w:sz="0" w:space="0" w:color="auto"/>
                <w:left w:val="none" w:sz="0" w:space="0" w:color="auto"/>
                <w:bottom w:val="none" w:sz="0" w:space="0" w:color="auto"/>
                <w:right w:val="none" w:sz="0" w:space="0" w:color="auto"/>
              </w:divBdr>
            </w:div>
            <w:div w:id="650989267">
              <w:marLeft w:val="0"/>
              <w:marRight w:val="0"/>
              <w:marTop w:val="0"/>
              <w:marBottom w:val="0"/>
              <w:divBdr>
                <w:top w:val="none" w:sz="0" w:space="0" w:color="auto"/>
                <w:left w:val="none" w:sz="0" w:space="0" w:color="auto"/>
                <w:bottom w:val="none" w:sz="0" w:space="0" w:color="auto"/>
                <w:right w:val="none" w:sz="0" w:space="0" w:color="auto"/>
              </w:divBdr>
            </w:div>
            <w:div w:id="167797626">
              <w:marLeft w:val="0"/>
              <w:marRight w:val="0"/>
              <w:marTop w:val="0"/>
              <w:marBottom w:val="0"/>
              <w:divBdr>
                <w:top w:val="none" w:sz="0" w:space="0" w:color="auto"/>
                <w:left w:val="none" w:sz="0" w:space="0" w:color="auto"/>
                <w:bottom w:val="none" w:sz="0" w:space="0" w:color="auto"/>
                <w:right w:val="none" w:sz="0" w:space="0" w:color="auto"/>
              </w:divBdr>
            </w:div>
            <w:div w:id="1491827906">
              <w:marLeft w:val="0"/>
              <w:marRight w:val="0"/>
              <w:marTop w:val="0"/>
              <w:marBottom w:val="0"/>
              <w:divBdr>
                <w:top w:val="none" w:sz="0" w:space="0" w:color="auto"/>
                <w:left w:val="none" w:sz="0" w:space="0" w:color="auto"/>
                <w:bottom w:val="none" w:sz="0" w:space="0" w:color="auto"/>
                <w:right w:val="none" w:sz="0" w:space="0" w:color="auto"/>
              </w:divBdr>
            </w:div>
            <w:div w:id="1153985386">
              <w:marLeft w:val="0"/>
              <w:marRight w:val="0"/>
              <w:marTop w:val="0"/>
              <w:marBottom w:val="0"/>
              <w:divBdr>
                <w:top w:val="none" w:sz="0" w:space="0" w:color="auto"/>
                <w:left w:val="none" w:sz="0" w:space="0" w:color="auto"/>
                <w:bottom w:val="none" w:sz="0" w:space="0" w:color="auto"/>
                <w:right w:val="none" w:sz="0" w:space="0" w:color="auto"/>
              </w:divBdr>
            </w:div>
            <w:div w:id="1578176326">
              <w:marLeft w:val="0"/>
              <w:marRight w:val="0"/>
              <w:marTop w:val="0"/>
              <w:marBottom w:val="0"/>
              <w:divBdr>
                <w:top w:val="none" w:sz="0" w:space="0" w:color="auto"/>
                <w:left w:val="none" w:sz="0" w:space="0" w:color="auto"/>
                <w:bottom w:val="none" w:sz="0" w:space="0" w:color="auto"/>
                <w:right w:val="none" w:sz="0" w:space="0" w:color="auto"/>
              </w:divBdr>
            </w:div>
            <w:div w:id="2039351588">
              <w:marLeft w:val="0"/>
              <w:marRight w:val="0"/>
              <w:marTop w:val="0"/>
              <w:marBottom w:val="0"/>
              <w:divBdr>
                <w:top w:val="none" w:sz="0" w:space="0" w:color="auto"/>
                <w:left w:val="none" w:sz="0" w:space="0" w:color="auto"/>
                <w:bottom w:val="none" w:sz="0" w:space="0" w:color="auto"/>
                <w:right w:val="none" w:sz="0" w:space="0" w:color="auto"/>
              </w:divBdr>
            </w:div>
          </w:divsChild>
        </w:div>
        <w:div w:id="564031884">
          <w:marLeft w:val="0"/>
          <w:marRight w:val="0"/>
          <w:marTop w:val="0"/>
          <w:marBottom w:val="0"/>
          <w:divBdr>
            <w:top w:val="none" w:sz="0" w:space="0" w:color="auto"/>
            <w:left w:val="none" w:sz="0" w:space="0" w:color="auto"/>
            <w:bottom w:val="none" w:sz="0" w:space="0" w:color="auto"/>
            <w:right w:val="none" w:sz="0" w:space="0" w:color="auto"/>
          </w:divBdr>
          <w:divsChild>
            <w:div w:id="339818723">
              <w:marLeft w:val="0"/>
              <w:marRight w:val="0"/>
              <w:marTop w:val="0"/>
              <w:marBottom w:val="0"/>
              <w:divBdr>
                <w:top w:val="none" w:sz="0" w:space="0" w:color="auto"/>
                <w:left w:val="none" w:sz="0" w:space="0" w:color="auto"/>
                <w:bottom w:val="none" w:sz="0" w:space="0" w:color="auto"/>
                <w:right w:val="none" w:sz="0" w:space="0" w:color="auto"/>
              </w:divBdr>
            </w:div>
            <w:div w:id="1867209943">
              <w:marLeft w:val="0"/>
              <w:marRight w:val="0"/>
              <w:marTop w:val="0"/>
              <w:marBottom w:val="0"/>
              <w:divBdr>
                <w:top w:val="none" w:sz="0" w:space="0" w:color="auto"/>
                <w:left w:val="none" w:sz="0" w:space="0" w:color="auto"/>
                <w:bottom w:val="none" w:sz="0" w:space="0" w:color="auto"/>
                <w:right w:val="none" w:sz="0" w:space="0" w:color="auto"/>
              </w:divBdr>
            </w:div>
            <w:div w:id="1287354760">
              <w:marLeft w:val="0"/>
              <w:marRight w:val="0"/>
              <w:marTop w:val="0"/>
              <w:marBottom w:val="0"/>
              <w:divBdr>
                <w:top w:val="none" w:sz="0" w:space="0" w:color="auto"/>
                <w:left w:val="none" w:sz="0" w:space="0" w:color="auto"/>
                <w:bottom w:val="none" w:sz="0" w:space="0" w:color="auto"/>
                <w:right w:val="none" w:sz="0" w:space="0" w:color="auto"/>
              </w:divBdr>
            </w:div>
            <w:div w:id="113183013">
              <w:marLeft w:val="0"/>
              <w:marRight w:val="0"/>
              <w:marTop w:val="0"/>
              <w:marBottom w:val="0"/>
              <w:divBdr>
                <w:top w:val="none" w:sz="0" w:space="0" w:color="auto"/>
                <w:left w:val="none" w:sz="0" w:space="0" w:color="auto"/>
                <w:bottom w:val="none" w:sz="0" w:space="0" w:color="auto"/>
                <w:right w:val="none" w:sz="0" w:space="0" w:color="auto"/>
              </w:divBdr>
            </w:div>
            <w:div w:id="1621375111">
              <w:marLeft w:val="0"/>
              <w:marRight w:val="0"/>
              <w:marTop w:val="0"/>
              <w:marBottom w:val="0"/>
              <w:divBdr>
                <w:top w:val="none" w:sz="0" w:space="0" w:color="auto"/>
                <w:left w:val="none" w:sz="0" w:space="0" w:color="auto"/>
                <w:bottom w:val="none" w:sz="0" w:space="0" w:color="auto"/>
                <w:right w:val="none" w:sz="0" w:space="0" w:color="auto"/>
              </w:divBdr>
            </w:div>
            <w:div w:id="720372579">
              <w:marLeft w:val="0"/>
              <w:marRight w:val="0"/>
              <w:marTop w:val="0"/>
              <w:marBottom w:val="0"/>
              <w:divBdr>
                <w:top w:val="none" w:sz="0" w:space="0" w:color="auto"/>
                <w:left w:val="none" w:sz="0" w:space="0" w:color="auto"/>
                <w:bottom w:val="none" w:sz="0" w:space="0" w:color="auto"/>
                <w:right w:val="none" w:sz="0" w:space="0" w:color="auto"/>
              </w:divBdr>
            </w:div>
            <w:div w:id="1780490259">
              <w:marLeft w:val="0"/>
              <w:marRight w:val="0"/>
              <w:marTop w:val="0"/>
              <w:marBottom w:val="0"/>
              <w:divBdr>
                <w:top w:val="none" w:sz="0" w:space="0" w:color="auto"/>
                <w:left w:val="none" w:sz="0" w:space="0" w:color="auto"/>
                <w:bottom w:val="none" w:sz="0" w:space="0" w:color="auto"/>
                <w:right w:val="none" w:sz="0" w:space="0" w:color="auto"/>
              </w:divBdr>
            </w:div>
            <w:div w:id="2039162654">
              <w:marLeft w:val="0"/>
              <w:marRight w:val="0"/>
              <w:marTop w:val="0"/>
              <w:marBottom w:val="0"/>
              <w:divBdr>
                <w:top w:val="none" w:sz="0" w:space="0" w:color="auto"/>
                <w:left w:val="none" w:sz="0" w:space="0" w:color="auto"/>
                <w:bottom w:val="none" w:sz="0" w:space="0" w:color="auto"/>
                <w:right w:val="none" w:sz="0" w:space="0" w:color="auto"/>
              </w:divBdr>
            </w:div>
            <w:div w:id="961879833">
              <w:marLeft w:val="0"/>
              <w:marRight w:val="0"/>
              <w:marTop w:val="0"/>
              <w:marBottom w:val="0"/>
              <w:divBdr>
                <w:top w:val="none" w:sz="0" w:space="0" w:color="auto"/>
                <w:left w:val="none" w:sz="0" w:space="0" w:color="auto"/>
                <w:bottom w:val="none" w:sz="0" w:space="0" w:color="auto"/>
                <w:right w:val="none" w:sz="0" w:space="0" w:color="auto"/>
              </w:divBdr>
            </w:div>
            <w:div w:id="588851388">
              <w:marLeft w:val="0"/>
              <w:marRight w:val="0"/>
              <w:marTop w:val="0"/>
              <w:marBottom w:val="0"/>
              <w:divBdr>
                <w:top w:val="none" w:sz="0" w:space="0" w:color="auto"/>
                <w:left w:val="none" w:sz="0" w:space="0" w:color="auto"/>
                <w:bottom w:val="none" w:sz="0" w:space="0" w:color="auto"/>
                <w:right w:val="none" w:sz="0" w:space="0" w:color="auto"/>
              </w:divBdr>
            </w:div>
            <w:div w:id="1302998633">
              <w:marLeft w:val="0"/>
              <w:marRight w:val="0"/>
              <w:marTop w:val="0"/>
              <w:marBottom w:val="0"/>
              <w:divBdr>
                <w:top w:val="none" w:sz="0" w:space="0" w:color="auto"/>
                <w:left w:val="none" w:sz="0" w:space="0" w:color="auto"/>
                <w:bottom w:val="none" w:sz="0" w:space="0" w:color="auto"/>
                <w:right w:val="none" w:sz="0" w:space="0" w:color="auto"/>
              </w:divBdr>
            </w:div>
            <w:div w:id="92745176">
              <w:marLeft w:val="0"/>
              <w:marRight w:val="0"/>
              <w:marTop w:val="0"/>
              <w:marBottom w:val="0"/>
              <w:divBdr>
                <w:top w:val="none" w:sz="0" w:space="0" w:color="auto"/>
                <w:left w:val="none" w:sz="0" w:space="0" w:color="auto"/>
                <w:bottom w:val="none" w:sz="0" w:space="0" w:color="auto"/>
                <w:right w:val="none" w:sz="0" w:space="0" w:color="auto"/>
              </w:divBdr>
            </w:div>
            <w:div w:id="1344478361">
              <w:marLeft w:val="0"/>
              <w:marRight w:val="0"/>
              <w:marTop w:val="0"/>
              <w:marBottom w:val="0"/>
              <w:divBdr>
                <w:top w:val="none" w:sz="0" w:space="0" w:color="auto"/>
                <w:left w:val="none" w:sz="0" w:space="0" w:color="auto"/>
                <w:bottom w:val="none" w:sz="0" w:space="0" w:color="auto"/>
                <w:right w:val="none" w:sz="0" w:space="0" w:color="auto"/>
              </w:divBdr>
            </w:div>
            <w:div w:id="1626891631">
              <w:marLeft w:val="0"/>
              <w:marRight w:val="0"/>
              <w:marTop w:val="0"/>
              <w:marBottom w:val="0"/>
              <w:divBdr>
                <w:top w:val="none" w:sz="0" w:space="0" w:color="auto"/>
                <w:left w:val="none" w:sz="0" w:space="0" w:color="auto"/>
                <w:bottom w:val="none" w:sz="0" w:space="0" w:color="auto"/>
                <w:right w:val="none" w:sz="0" w:space="0" w:color="auto"/>
              </w:divBdr>
            </w:div>
            <w:div w:id="19860278">
              <w:marLeft w:val="0"/>
              <w:marRight w:val="0"/>
              <w:marTop w:val="0"/>
              <w:marBottom w:val="0"/>
              <w:divBdr>
                <w:top w:val="none" w:sz="0" w:space="0" w:color="auto"/>
                <w:left w:val="none" w:sz="0" w:space="0" w:color="auto"/>
                <w:bottom w:val="none" w:sz="0" w:space="0" w:color="auto"/>
                <w:right w:val="none" w:sz="0" w:space="0" w:color="auto"/>
              </w:divBdr>
            </w:div>
          </w:divsChild>
        </w:div>
        <w:div w:id="932276255">
          <w:marLeft w:val="0"/>
          <w:marRight w:val="0"/>
          <w:marTop w:val="0"/>
          <w:marBottom w:val="0"/>
          <w:divBdr>
            <w:top w:val="none" w:sz="0" w:space="0" w:color="auto"/>
            <w:left w:val="none" w:sz="0" w:space="0" w:color="auto"/>
            <w:bottom w:val="none" w:sz="0" w:space="0" w:color="auto"/>
            <w:right w:val="none" w:sz="0" w:space="0" w:color="auto"/>
          </w:divBdr>
        </w:div>
        <w:div w:id="178086336">
          <w:marLeft w:val="0"/>
          <w:marRight w:val="0"/>
          <w:marTop w:val="0"/>
          <w:marBottom w:val="0"/>
          <w:divBdr>
            <w:top w:val="none" w:sz="0" w:space="0" w:color="auto"/>
            <w:left w:val="none" w:sz="0" w:space="0" w:color="auto"/>
            <w:bottom w:val="none" w:sz="0" w:space="0" w:color="auto"/>
            <w:right w:val="none" w:sz="0" w:space="0" w:color="auto"/>
          </w:divBdr>
        </w:div>
        <w:div w:id="848787430">
          <w:marLeft w:val="0"/>
          <w:marRight w:val="0"/>
          <w:marTop w:val="0"/>
          <w:marBottom w:val="0"/>
          <w:divBdr>
            <w:top w:val="none" w:sz="0" w:space="0" w:color="auto"/>
            <w:left w:val="none" w:sz="0" w:space="0" w:color="auto"/>
            <w:bottom w:val="none" w:sz="0" w:space="0" w:color="auto"/>
            <w:right w:val="none" w:sz="0" w:space="0" w:color="auto"/>
          </w:divBdr>
        </w:div>
        <w:div w:id="1740399207">
          <w:marLeft w:val="0"/>
          <w:marRight w:val="0"/>
          <w:marTop w:val="0"/>
          <w:marBottom w:val="0"/>
          <w:divBdr>
            <w:top w:val="none" w:sz="0" w:space="0" w:color="auto"/>
            <w:left w:val="none" w:sz="0" w:space="0" w:color="auto"/>
            <w:bottom w:val="none" w:sz="0" w:space="0" w:color="auto"/>
            <w:right w:val="none" w:sz="0" w:space="0" w:color="auto"/>
          </w:divBdr>
        </w:div>
        <w:div w:id="1025712585">
          <w:marLeft w:val="0"/>
          <w:marRight w:val="0"/>
          <w:marTop w:val="0"/>
          <w:marBottom w:val="0"/>
          <w:divBdr>
            <w:top w:val="none" w:sz="0" w:space="0" w:color="auto"/>
            <w:left w:val="none" w:sz="0" w:space="0" w:color="auto"/>
            <w:bottom w:val="none" w:sz="0" w:space="0" w:color="auto"/>
            <w:right w:val="none" w:sz="0" w:space="0" w:color="auto"/>
          </w:divBdr>
        </w:div>
        <w:div w:id="719137935">
          <w:marLeft w:val="0"/>
          <w:marRight w:val="0"/>
          <w:marTop w:val="0"/>
          <w:marBottom w:val="0"/>
          <w:divBdr>
            <w:top w:val="none" w:sz="0" w:space="0" w:color="auto"/>
            <w:left w:val="none" w:sz="0" w:space="0" w:color="auto"/>
            <w:bottom w:val="none" w:sz="0" w:space="0" w:color="auto"/>
            <w:right w:val="none" w:sz="0" w:space="0" w:color="auto"/>
          </w:divBdr>
        </w:div>
        <w:div w:id="89470368">
          <w:marLeft w:val="0"/>
          <w:marRight w:val="0"/>
          <w:marTop w:val="0"/>
          <w:marBottom w:val="0"/>
          <w:divBdr>
            <w:top w:val="none" w:sz="0" w:space="0" w:color="auto"/>
            <w:left w:val="none" w:sz="0" w:space="0" w:color="auto"/>
            <w:bottom w:val="none" w:sz="0" w:space="0" w:color="auto"/>
            <w:right w:val="none" w:sz="0" w:space="0" w:color="auto"/>
          </w:divBdr>
        </w:div>
        <w:div w:id="1418165918">
          <w:marLeft w:val="0"/>
          <w:marRight w:val="0"/>
          <w:marTop w:val="0"/>
          <w:marBottom w:val="0"/>
          <w:divBdr>
            <w:top w:val="none" w:sz="0" w:space="0" w:color="auto"/>
            <w:left w:val="none" w:sz="0" w:space="0" w:color="auto"/>
            <w:bottom w:val="none" w:sz="0" w:space="0" w:color="auto"/>
            <w:right w:val="none" w:sz="0" w:space="0" w:color="auto"/>
          </w:divBdr>
        </w:div>
        <w:div w:id="702289807">
          <w:marLeft w:val="0"/>
          <w:marRight w:val="0"/>
          <w:marTop w:val="0"/>
          <w:marBottom w:val="0"/>
          <w:divBdr>
            <w:top w:val="none" w:sz="0" w:space="0" w:color="auto"/>
            <w:left w:val="none" w:sz="0" w:space="0" w:color="auto"/>
            <w:bottom w:val="none" w:sz="0" w:space="0" w:color="auto"/>
            <w:right w:val="none" w:sz="0" w:space="0" w:color="auto"/>
          </w:divBdr>
        </w:div>
        <w:div w:id="1682971179">
          <w:marLeft w:val="0"/>
          <w:marRight w:val="0"/>
          <w:marTop w:val="0"/>
          <w:marBottom w:val="0"/>
          <w:divBdr>
            <w:top w:val="none" w:sz="0" w:space="0" w:color="auto"/>
            <w:left w:val="none" w:sz="0" w:space="0" w:color="auto"/>
            <w:bottom w:val="none" w:sz="0" w:space="0" w:color="auto"/>
            <w:right w:val="none" w:sz="0" w:space="0" w:color="auto"/>
          </w:divBdr>
        </w:div>
        <w:div w:id="3316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dleycpp.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19733/Applications_to_mother_and_baby_units_in_prison_-_how_decisions_are_made_and_the_role_of_social_wo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bb39b3-6708-4143-83c1-4cd56ca06f19">
      <Value>162</Value>
      <Value>8</Value>
      <Value>56</Value>
    </TaxCatchAll>
    <lcf76f155ced4ddcb4097134ff3c332f xmlns="3172fb38-cde7-4eb4-8318-1bf2ef2463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6C006382832438553922F0A22EE2B" ma:contentTypeVersion="13" ma:contentTypeDescription="Create a new document." ma:contentTypeScope="" ma:versionID="8684a7f33cc5026601caf1cb8a82a1fc">
  <xsd:schema xmlns:xsd="http://www.w3.org/2001/XMLSchema" xmlns:xs="http://www.w3.org/2001/XMLSchema" xmlns:p="http://schemas.microsoft.com/office/2006/metadata/properties" xmlns:ns2="3172fb38-cde7-4eb4-8318-1bf2ef24637f" xmlns:ns3="6abb39b3-6708-4143-83c1-4cd56ca06f19" targetNamespace="http://schemas.microsoft.com/office/2006/metadata/properties" ma:root="true" ma:fieldsID="d37025e126f4698385eff00608d4bf3d" ns2:_="" ns3:_="">
    <xsd:import namespace="3172fb38-cde7-4eb4-8318-1bf2ef24637f"/>
    <xsd:import namespace="6abb39b3-6708-4143-83c1-4cd56ca06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2fb38-cde7-4eb4-8318-1bf2ef24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5a40c1-2774-488b-88e3-a0df393a2a4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b39b3-6708-4143-83c1-4cd56ca06f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cefec5c-5496-4ac7-b7e7-bce45172193c}" ma:internalName="TaxCatchAll" ma:showField="CatchAllData" ma:web="6abb39b3-6708-4143-83c1-4cd56ca06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75CA-51F0-4E1C-9015-F7974606832D}">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6abb39b3-6708-4143-83c1-4cd56ca06f19"/>
    <ds:schemaRef ds:uri="3172fb38-cde7-4eb4-8318-1bf2ef24637f"/>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3.xml><?xml version="1.0" encoding="utf-8"?>
<ds:datastoreItem xmlns:ds="http://schemas.openxmlformats.org/officeDocument/2006/customXml" ds:itemID="{52AB526F-BB9F-4F77-9E5A-84194233F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2fb38-cde7-4eb4-8318-1bf2ef24637f"/>
    <ds:schemaRef ds:uri="6abb39b3-6708-4143-83c1-4cd56ca06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 Patel</dc:creator>
  <cp:keywords/>
  <dc:description/>
  <cp:lastModifiedBy>Vicki Silvester-Grant (Childrens Social Care)</cp:lastModifiedBy>
  <cp:revision>2</cp:revision>
  <dcterms:created xsi:type="dcterms:W3CDTF">2024-02-07T10:54:00Z</dcterms:created>
  <dcterms:modified xsi:type="dcterms:W3CDTF">2024-02-07T10:54:00Z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0x0101009C96C006382832438553922F0A22EE2B</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